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71" w:rsidRPr="00825D71" w:rsidRDefault="007D0191" w:rsidP="007D0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5D71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5D71" w:rsidRPr="00825D71">
        <w:rPr>
          <w:rFonts w:ascii="Times New Roman" w:hAnsi="Times New Roman" w:cs="Times New Roman"/>
          <w:b/>
          <w:bCs/>
          <w:sz w:val="24"/>
          <w:szCs w:val="24"/>
        </w:rPr>
        <w:t>о результатах внешней проверки годового отчета об исполнении</w:t>
      </w:r>
      <w:r w:rsidR="00825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5D71" w:rsidRPr="00825D71">
        <w:rPr>
          <w:rFonts w:ascii="Times New Roman" w:hAnsi="Times New Roman" w:cs="Times New Roman"/>
          <w:b/>
          <w:bCs/>
          <w:sz w:val="24"/>
          <w:szCs w:val="24"/>
        </w:rPr>
        <w:t xml:space="preserve">бюджета </w:t>
      </w:r>
      <w:proofErr w:type="spellStart"/>
      <w:r w:rsidR="00825D71">
        <w:rPr>
          <w:rFonts w:ascii="Times New Roman" w:hAnsi="Times New Roman" w:cs="Times New Roman"/>
          <w:b/>
          <w:bCs/>
          <w:sz w:val="24"/>
          <w:szCs w:val="24"/>
        </w:rPr>
        <w:t>Зиминского</w:t>
      </w:r>
      <w:proofErr w:type="spellEnd"/>
      <w:r w:rsidR="00825D71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муниципального образования </w:t>
      </w:r>
      <w:r w:rsidR="00825D71" w:rsidRPr="00825D71">
        <w:rPr>
          <w:rFonts w:ascii="Times New Roman" w:hAnsi="Times New Roman" w:cs="Times New Roman"/>
          <w:b/>
          <w:bCs/>
          <w:sz w:val="24"/>
          <w:szCs w:val="24"/>
        </w:rPr>
        <w:t>за 201</w:t>
      </w:r>
      <w:r w:rsidR="00334203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="00825D71" w:rsidRPr="00825D71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921D33" w:rsidRDefault="00921D33" w:rsidP="00825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4148" w:rsidRPr="00625E71" w:rsidRDefault="00D15578" w:rsidP="00C7114E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E71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Контрольно-счетная палат</w:t>
      </w:r>
      <w:r w:rsidR="005C4148" w:rsidRPr="00625E71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625E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проведена </w:t>
      </w:r>
      <w:r w:rsidR="005C4148" w:rsidRPr="00625E71">
        <w:rPr>
          <w:rFonts w:ascii="Times New Roman" w:hAnsi="Times New Roman" w:cs="Times New Roman"/>
          <w:bCs/>
          <w:sz w:val="24"/>
          <w:szCs w:val="24"/>
        </w:rPr>
        <w:t xml:space="preserve">проверка годового отчета об исполнении бюджета </w:t>
      </w:r>
      <w:proofErr w:type="spellStart"/>
      <w:r w:rsidR="005C4148" w:rsidRPr="00625E71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="005C4148" w:rsidRPr="00625E71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 за 2018 год</w:t>
      </w:r>
      <w:r w:rsidR="00625E71" w:rsidRPr="00625E71">
        <w:rPr>
          <w:rFonts w:ascii="Times New Roman" w:hAnsi="Times New Roman" w:cs="Times New Roman"/>
          <w:bCs/>
          <w:sz w:val="24"/>
          <w:szCs w:val="24"/>
        </w:rPr>
        <w:t>.</w:t>
      </w:r>
    </w:p>
    <w:p w:rsidR="00625E71" w:rsidRPr="00AF768C" w:rsidRDefault="00625E71" w:rsidP="00C7114E">
      <w:pPr>
        <w:shd w:val="clear" w:color="auto" w:fill="FFFFFF"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характеристики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AF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бюджета, утвержденные по доходам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1083981,0</w:t>
      </w:r>
      <w:r w:rsidRPr="00AF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исполнены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1078558,7</w:t>
      </w:r>
      <w:r w:rsidRPr="00AF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 утвержденные по расходам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1099069,3</w:t>
      </w:r>
      <w:r w:rsidRPr="00AF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исполнены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1048806,7</w:t>
      </w:r>
      <w:r w:rsidRPr="00AF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proofErr w:type="spellStart"/>
      <w:r w:rsidRPr="00AF7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</w:t>
      </w:r>
      <w:proofErr w:type="spellEnd"/>
      <w:r w:rsidRPr="00AF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297852,0</w:t>
      </w:r>
      <w:r w:rsidRPr="00AF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при запланированном дефиците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15088,3</w:t>
      </w:r>
      <w:r w:rsidRPr="00AF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2A7345" w:rsidRPr="00AF768C" w:rsidRDefault="002A7345" w:rsidP="00C7114E">
      <w:pPr>
        <w:shd w:val="clear" w:color="auto" w:fill="FFFFFF"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наличие методики прогнозирования поступлений доходов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</w:t>
      </w:r>
      <w:r w:rsidRPr="00AF768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бюджет, допускается недостаточно точное прогнозирование (расчет) доходов, что обусловлено в ряде случаев, объективными причинами. Данная ситуация носит системный характер.</w:t>
      </w:r>
    </w:p>
    <w:p w:rsidR="00C7114E" w:rsidRPr="00C7114E" w:rsidRDefault="00C7114E" w:rsidP="00C7114E">
      <w:pPr>
        <w:spacing w:after="0" w:line="240" w:lineRule="auto"/>
        <w:ind w:firstLine="567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14E">
        <w:rPr>
          <w:rFonts w:ascii="Times New Roman" w:eastAsia="Calibri" w:hAnsi="Times New Roman" w:cs="Times New Roman"/>
          <w:sz w:val="24"/>
          <w:szCs w:val="24"/>
        </w:rPr>
        <w:t xml:space="preserve">Первоначальные утвержденные показатели доходной части местного бюджета в течение года были изменены в разрезе следующих источников: </w:t>
      </w:r>
    </w:p>
    <w:p w:rsidR="00C7114E" w:rsidRPr="00C7114E" w:rsidRDefault="00C7114E" w:rsidP="00C7114E">
      <w:pPr>
        <w:spacing w:after="0" w:line="240" w:lineRule="auto"/>
        <w:ind w:firstLine="567"/>
        <w:contextualSpacing/>
        <w:mirrorIndents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C7114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В части увеличения: </w:t>
      </w:r>
    </w:p>
    <w:p w:rsidR="00C7114E" w:rsidRPr="00C7114E" w:rsidRDefault="00C7114E" w:rsidP="00C7114E">
      <w:pPr>
        <w:pStyle w:val="a4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C7114E">
        <w:rPr>
          <w:rFonts w:ascii="Times New Roman" w:hAnsi="Times New Roman"/>
          <w:sz w:val="24"/>
          <w:szCs w:val="24"/>
        </w:rPr>
        <w:t xml:space="preserve">- налог  на  доходы  физических  лиц  на  29071,4  тыс. рублей  </w:t>
      </w:r>
      <w:r w:rsidRPr="00C7114E">
        <w:rPr>
          <w:rFonts w:ascii="Times New Roman" w:eastAsia="Calibri" w:hAnsi="Times New Roman"/>
          <w:sz w:val="24"/>
          <w:szCs w:val="24"/>
        </w:rPr>
        <w:t xml:space="preserve">или на 15,1%; </w:t>
      </w:r>
    </w:p>
    <w:p w:rsidR="00C7114E" w:rsidRPr="00C7114E" w:rsidRDefault="00C7114E" w:rsidP="00C7114E">
      <w:pPr>
        <w:pStyle w:val="a4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C7114E">
        <w:rPr>
          <w:rFonts w:ascii="Times New Roman" w:hAnsi="Times New Roman"/>
          <w:sz w:val="24"/>
          <w:szCs w:val="24"/>
        </w:rPr>
        <w:t xml:space="preserve">- доходы от уплаты акцизов на 960,3 тыс. рублей </w:t>
      </w:r>
      <w:r w:rsidRPr="00C7114E">
        <w:rPr>
          <w:rFonts w:ascii="Times New Roman" w:eastAsia="Calibri" w:hAnsi="Times New Roman"/>
          <w:sz w:val="24"/>
          <w:szCs w:val="24"/>
        </w:rPr>
        <w:t>или на 6,7%;</w:t>
      </w:r>
    </w:p>
    <w:p w:rsidR="00C7114E" w:rsidRPr="00C7114E" w:rsidRDefault="00C7114E" w:rsidP="00C7114E">
      <w:pPr>
        <w:pStyle w:val="a4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C7114E">
        <w:rPr>
          <w:rFonts w:ascii="Times New Roman" w:hAnsi="Times New Roman"/>
          <w:sz w:val="24"/>
          <w:szCs w:val="24"/>
        </w:rPr>
        <w:t xml:space="preserve">- налог  на  имущество  физических  лиц  на 7 870 тыс. рублей </w:t>
      </w:r>
      <w:r w:rsidRPr="00C7114E">
        <w:rPr>
          <w:rFonts w:ascii="Times New Roman" w:eastAsia="Calibri" w:hAnsi="Times New Roman"/>
          <w:sz w:val="24"/>
          <w:szCs w:val="24"/>
        </w:rPr>
        <w:t>или на 87,4%;</w:t>
      </w:r>
    </w:p>
    <w:p w:rsidR="00C7114E" w:rsidRPr="00C7114E" w:rsidRDefault="00C7114E" w:rsidP="00C7114E">
      <w:pPr>
        <w:pStyle w:val="a4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C7114E">
        <w:rPr>
          <w:rFonts w:ascii="Times New Roman" w:hAnsi="Times New Roman"/>
          <w:sz w:val="24"/>
          <w:szCs w:val="24"/>
        </w:rPr>
        <w:t xml:space="preserve">- земельный налог на 1 950 тыс. рублей </w:t>
      </w:r>
      <w:r w:rsidRPr="00C7114E">
        <w:rPr>
          <w:rFonts w:ascii="Times New Roman" w:eastAsia="Calibri" w:hAnsi="Times New Roman"/>
          <w:sz w:val="24"/>
          <w:szCs w:val="24"/>
        </w:rPr>
        <w:t>или на 14,4%;</w:t>
      </w:r>
    </w:p>
    <w:p w:rsidR="00C7114E" w:rsidRPr="00C7114E" w:rsidRDefault="00C7114E" w:rsidP="00C7114E">
      <w:pPr>
        <w:pStyle w:val="a4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C7114E">
        <w:rPr>
          <w:rFonts w:ascii="Times New Roman" w:hAnsi="Times New Roman"/>
          <w:sz w:val="24"/>
          <w:szCs w:val="24"/>
        </w:rPr>
        <w:t>- государственная пошлина на 190,3 тыс. рублей</w:t>
      </w:r>
      <w:r w:rsidRPr="00C7114E">
        <w:rPr>
          <w:rFonts w:ascii="Times New Roman" w:eastAsia="Calibri" w:hAnsi="Times New Roman"/>
          <w:sz w:val="24"/>
          <w:szCs w:val="24"/>
        </w:rPr>
        <w:t xml:space="preserve"> или на 2,9%; </w:t>
      </w:r>
      <w:r w:rsidRPr="00C7114E">
        <w:rPr>
          <w:rFonts w:ascii="Times New Roman" w:hAnsi="Times New Roman"/>
          <w:sz w:val="24"/>
          <w:szCs w:val="24"/>
        </w:rPr>
        <w:t xml:space="preserve"> </w:t>
      </w:r>
    </w:p>
    <w:p w:rsidR="00C7114E" w:rsidRPr="00C7114E" w:rsidRDefault="00C7114E" w:rsidP="00C7114E">
      <w:pPr>
        <w:pStyle w:val="a4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C7114E">
        <w:rPr>
          <w:rFonts w:ascii="Times New Roman" w:hAnsi="Times New Roman"/>
          <w:sz w:val="24"/>
          <w:szCs w:val="24"/>
        </w:rPr>
        <w:t>- доходы   от  оказания  платных  услуг  (работ)   и  компенсации  затрат  государства  на   2 344,6 тыс. рублей;</w:t>
      </w:r>
      <w:r w:rsidRPr="00C7114E">
        <w:rPr>
          <w:rFonts w:ascii="Times New Roman" w:eastAsia="Calibri" w:hAnsi="Times New Roman"/>
          <w:sz w:val="24"/>
          <w:szCs w:val="24"/>
        </w:rPr>
        <w:t xml:space="preserve"> </w:t>
      </w:r>
    </w:p>
    <w:p w:rsidR="00C7114E" w:rsidRPr="00C7114E" w:rsidRDefault="00C7114E" w:rsidP="00C7114E">
      <w:pPr>
        <w:pStyle w:val="a4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C7114E">
        <w:rPr>
          <w:rFonts w:ascii="Times New Roman" w:hAnsi="Times New Roman"/>
          <w:sz w:val="24"/>
          <w:szCs w:val="24"/>
        </w:rPr>
        <w:t xml:space="preserve">- штрафы,  санкции,  возмещение  ущерба  на  1 694,9  тыс. рублей </w:t>
      </w:r>
      <w:r w:rsidRPr="00C7114E">
        <w:rPr>
          <w:rFonts w:ascii="Times New Roman" w:eastAsia="Calibri" w:hAnsi="Times New Roman"/>
          <w:sz w:val="24"/>
          <w:szCs w:val="24"/>
        </w:rPr>
        <w:t xml:space="preserve">или на 100%; </w:t>
      </w:r>
      <w:r w:rsidRPr="00C7114E">
        <w:rPr>
          <w:rFonts w:ascii="Times New Roman" w:hAnsi="Times New Roman"/>
          <w:sz w:val="24"/>
          <w:szCs w:val="24"/>
        </w:rPr>
        <w:t xml:space="preserve"> </w:t>
      </w:r>
    </w:p>
    <w:p w:rsidR="00C7114E" w:rsidRPr="00C7114E" w:rsidRDefault="00C7114E" w:rsidP="00C7114E">
      <w:pPr>
        <w:pStyle w:val="a4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C7114E">
        <w:rPr>
          <w:rFonts w:ascii="Times New Roman" w:hAnsi="Times New Roman"/>
          <w:sz w:val="24"/>
          <w:szCs w:val="24"/>
        </w:rPr>
        <w:t>- прочие неналоговые доходы бюджетов городских округов  на 123,7 тыс. рублей;</w:t>
      </w:r>
    </w:p>
    <w:p w:rsidR="00C7114E" w:rsidRPr="00C7114E" w:rsidRDefault="00C7114E" w:rsidP="00C7114E">
      <w:pPr>
        <w:spacing w:after="0" w:line="240" w:lineRule="auto"/>
        <w:ind w:firstLine="567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14E">
        <w:rPr>
          <w:rFonts w:ascii="Times New Roman" w:eastAsia="Calibri" w:hAnsi="Times New Roman" w:cs="Times New Roman"/>
          <w:sz w:val="24"/>
          <w:szCs w:val="24"/>
        </w:rPr>
        <w:t xml:space="preserve">- безвозмездные поступления от других бюджетов бюджетной системы Российской Федерации на сумму 269810,9 тыс. руб. или на 45,5%. </w:t>
      </w:r>
    </w:p>
    <w:p w:rsidR="00C7114E" w:rsidRPr="00C7114E" w:rsidRDefault="00C7114E" w:rsidP="00C7114E">
      <w:pPr>
        <w:spacing w:after="0" w:line="240" w:lineRule="auto"/>
        <w:ind w:firstLine="567"/>
        <w:contextualSpacing/>
        <w:mirrorIndents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C7114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В части уменьшения: </w:t>
      </w:r>
    </w:p>
    <w:p w:rsidR="00C7114E" w:rsidRPr="00C7114E" w:rsidRDefault="00C7114E" w:rsidP="00C7114E">
      <w:pPr>
        <w:pStyle w:val="a4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C7114E">
        <w:rPr>
          <w:rFonts w:ascii="Times New Roman" w:hAnsi="Times New Roman"/>
          <w:sz w:val="24"/>
          <w:szCs w:val="24"/>
        </w:rPr>
        <w:t>- налоги на совокупный доход на 759,4 тыс. рублей</w:t>
      </w:r>
      <w:r w:rsidRPr="00C7114E">
        <w:rPr>
          <w:rFonts w:ascii="Times New Roman" w:eastAsia="Calibri" w:hAnsi="Times New Roman"/>
          <w:sz w:val="24"/>
          <w:szCs w:val="24"/>
        </w:rPr>
        <w:t xml:space="preserve"> или на 3,4%</w:t>
      </w:r>
      <w:r w:rsidRPr="00C7114E">
        <w:rPr>
          <w:rFonts w:ascii="Times New Roman" w:hAnsi="Times New Roman"/>
          <w:sz w:val="24"/>
          <w:szCs w:val="24"/>
        </w:rPr>
        <w:t>;</w:t>
      </w:r>
    </w:p>
    <w:p w:rsidR="00C7114E" w:rsidRPr="00C7114E" w:rsidRDefault="00C7114E" w:rsidP="00C7114E">
      <w:pPr>
        <w:pStyle w:val="a4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C7114E">
        <w:rPr>
          <w:rFonts w:ascii="Times New Roman" w:hAnsi="Times New Roman"/>
          <w:sz w:val="24"/>
          <w:szCs w:val="24"/>
        </w:rPr>
        <w:t>- доходы от использования имущества, находящегося в государственной и муниципальной собственности  –  на  3 390,4  тыс. рублей</w:t>
      </w:r>
      <w:r w:rsidRPr="00C7114E">
        <w:rPr>
          <w:rFonts w:ascii="Times New Roman" w:eastAsia="Calibri" w:hAnsi="Times New Roman"/>
          <w:sz w:val="24"/>
          <w:szCs w:val="24"/>
        </w:rPr>
        <w:t xml:space="preserve"> или на 27,9 %</w:t>
      </w:r>
      <w:r w:rsidRPr="00C7114E">
        <w:rPr>
          <w:rFonts w:ascii="Times New Roman" w:hAnsi="Times New Roman"/>
          <w:sz w:val="24"/>
          <w:szCs w:val="24"/>
        </w:rPr>
        <w:t>;</w:t>
      </w:r>
    </w:p>
    <w:p w:rsidR="00C7114E" w:rsidRPr="00C7114E" w:rsidRDefault="00C7114E" w:rsidP="00C7114E">
      <w:pPr>
        <w:pStyle w:val="a4"/>
        <w:ind w:firstLine="567"/>
        <w:contextualSpacing/>
        <w:mirrorIndents/>
        <w:jc w:val="both"/>
        <w:rPr>
          <w:rFonts w:ascii="Times New Roman" w:eastAsia="Calibri" w:hAnsi="Times New Roman"/>
          <w:sz w:val="24"/>
          <w:szCs w:val="24"/>
        </w:rPr>
      </w:pPr>
      <w:r w:rsidRPr="00C7114E">
        <w:rPr>
          <w:rFonts w:ascii="Times New Roman" w:hAnsi="Times New Roman"/>
          <w:sz w:val="24"/>
          <w:szCs w:val="24"/>
        </w:rPr>
        <w:t>- платежи при пользовании природными ресурсами на 76,4 тыс. рублей</w:t>
      </w:r>
      <w:r w:rsidRPr="00C7114E">
        <w:rPr>
          <w:rFonts w:ascii="Times New Roman" w:eastAsia="Calibri" w:hAnsi="Times New Roman"/>
          <w:sz w:val="24"/>
          <w:szCs w:val="24"/>
        </w:rPr>
        <w:t xml:space="preserve"> или на 7,2%</w:t>
      </w:r>
      <w:r w:rsidRPr="00C7114E">
        <w:rPr>
          <w:rFonts w:ascii="Times New Roman" w:hAnsi="Times New Roman"/>
          <w:sz w:val="24"/>
          <w:szCs w:val="24"/>
        </w:rPr>
        <w:t>; доходы  от продажи материальных и нематериальных активов на 1727,6 тыс. рублей</w:t>
      </w:r>
      <w:r w:rsidRPr="00C7114E">
        <w:rPr>
          <w:rFonts w:ascii="Times New Roman" w:eastAsia="Calibri" w:hAnsi="Times New Roman"/>
          <w:sz w:val="24"/>
          <w:szCs w:val="24"/>
        </w:rPr>
        <w:t>.</w:t>
      </w:r>
    </w:p>
    <w:p w:rsidR="003A47FA" w:rsidRPr="00AF768C" w:rsidRDefault="003A47FA" w:rsidP="003A47FA">
      <w:pPr>
        <w:shd w:val="clear" w:color="auto" w:fill="FFFFFF"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AF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в 2018 году состояла из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F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AF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программ, исполнение которых по состоянию на 01.01.2019 составило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912567,1 </w:t>
      </w:r>
      <w:r w:rsidRPr="00AF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при плановых назначениях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955910,8</w:t>
      </w:r>
      <w:r w:rsidRPr="00AF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95,5</w:t>
      </w:r>
      <w:r w:rsidRPr="00AF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Не исполнено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73343,7</w:t>
      </w:r>
      <w:r w:rsidRPr="00AF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  <w:proofErr w:type="spellStart"/>
      <w:r w:rsidRPr="00AF76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Непрограммные</w:t>
      </w:r>
      <w:proofErr w:type="spellEnd"/>
      <w:r w:rsidRPr="00AF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за отчетный период составили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136239,6</w:t>
      </w:r>
      <w:r w:rsidRPr="00AF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при плановых ассигнованиях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143158,5</w:t>
      </w:r>
      <w:r w:rsidRPr="00AF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95,2</w:t>
      </w:r>
      <w:r w:rsidRPr="00AF768C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E76DC3" w:rsidRPr="00AF768C" w:rsidRDefault="00E76DC3" w:rsidP="00E76DC3">
      <w:pPr>
        <w:shd w:val="clear" w:color="auto" w:fill="FFFFFF"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исполнения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AF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бюджета, предлагаемые к утверждению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</w:t>
      </w:r>
      <w:r w:rsidRPr="00AF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соответствуют данным годовой бюджетной отчетности, в том числе, отчету об исполнении бюджета за 2018 год (форма 0503117) и отчету об исполнении консолидированного бюджета субъекта РФ и бюджета территориального государственного внебюджетного фонда (форма 0503317), представленным в КСП для проведения внешней проверки годового отчета об исполнении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AF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за</w:t>
      </w:r>
      <w:proofErr w:type="gramEnd"/>
      <w:r w:rsidRPr="00AF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год.</w:t>
      </w:r>
    </w:p>
    <w:p w:rsidR="00E76DC3" w:rsidRPr="00AF768C" w:rsidRDefault="00E76DC3" w:rsidP="00E76DC3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76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C4148" w:rsidRPr="003A47FA" w:rsidRDefault="005C4148" w:rsidP="00825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5C4148" w:rsidRPr="003A47FA" w:rsidSect="00A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4589"/>
    <w:multiLevelType w:val="hybridMultilevel"/>
    <w:tmpl w:val="B43E1CF2"/>
    <w:lvl w:ilvl="0" w:tplc="C9D8DC9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1A85883"/>
    <w:multiLevelType w:val="hybridMultilevel"/>
    <w:tmpl w:val="B43E1CF2"/>
    <w:lvl w:ilvl="0" w:tplc="C9D8DC9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F7A67D0"/>
    <w:multiLevelType w:val="hybridMultilevel"/>
    <w:tmpl w:val="B41C2636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0122E"/>
    <w:rsid w:val="00006961"/>
    <w:rsid w:val="00094987"/>
    <w:rsid w:val="000A12FA"/>
    <w:rsid w:val="000B5005"/>
    <w:rsid w:val="000B7A26"/>
    <w:rsid w:val="00167A95"/>
    <w:rsid w:val="001913CE"/>
    <w:rsid w:val="001B2535"/>
    <w:rsid w:val="001C58A9"/>
    <w:rsid w:val="001D5AB8"/>
    <w:rsid w:val="001E5B3A"/>
    <w:rsid w:val="00200D8B"/>
    <w:rsid w:val="002235C5"/>
    <w:rsid w:val="00225DD9"/>
    <w:rsid w:val="00263920"/>
    <w:rsid w:val="00266EB9"/>
    <w:rsid w:val="00292F91"/>
    <w:rsid w:val="0029495B"/>
    <w:rsid w:val="002A7345"/>
    <w:rsid w:val="002C7757"/>
    <w:rsid w:val="002E6733"/>
    <w:rsid w:val="00311E1D"/>
    <w:rsid w:val="00324E64"/>
    <w:rsid w:val="00334203"/>
    <w:rsid w:val="00382DE4"/>
    <w:rsid w:val="00387591"/>
    <w:rsid w:val="003A47FA"/>
    <w:rsid w:val="003A670E"/>
    <w:rsid w:val="003E180D"/>
    <w:rsid w:val="0040122E"/>
    <w:rsid w:val="00401578"/>
    <w:rsid w:val="00443B86"/>
    <w:rsid w:val="004453C1"/>
    <w:rsid w:val="00483EFC"/>
    <w:rsid w:val="004846A1"/>
    <w:rsid w:val="004A2043"/>
    <w:rsid w:val="004C24B1"/>
    <w:rsid w:val="004D0929"/>
    <w:rsid w:val="004D2E98"/>
    <w:rsid w:val="004D3086"/>
    <w:rsid w:val="004F3B95"/>
    <w:rsid w:val="004F6860"/>
    <w:rsid w:val="00511E42"/>
    <w:rsid w:val="00516232"/>
    <w:rsid w:val="00542878"/>
    <w:rsid w:val="00577C57"/>
    <w:rsid w:val="005A2C3D"/>
    <w:rsid w:val="005A4EAB"/>
    <w:rsid w:val="005C2E20"/>
    <w:rsid w:val="005C4148"/>
    <w:rsid w:val="005E06B1"/>
    <w:rsid w:val="00623773"/>
    <w:rsid w:val="00625E71"/>
    <w:rsid w:val="00630730"/>
    <w:rsid w:val="0064739F"/>
    <w:rsid w:val="00660299"/>
    <w:rsid w:val="006622E5"/>
    <w:rsid w:val="00667A42"/>
    <w:rsid w:val="0068012A"/>
    <w:rsid w:val="006B405F"/>
    <w:rsid w:val="006B47E8"/>
    <w:rsid w:val="006D436C"/>
    <w:rsid w:val="006F5CDB"/>
    <w:rsid w:val="00702006"/>
    <w:rsid w:val="00704CBF"/>
    <w:rsid w:val="007647B2"/>
    <w:rsid w:val="0077275C"/>
    <w:rsid w:val="00772E24"/>
    <w:rsid w:val="007907C1"/>
    <w:rsid w:val="007B13B9"/>
    <w:rsid w:val="007B3018"/>
    <w:rsid w:val="007C71EE"/>
    <w:rsid w:val="007D0191"/>
    <w:rsid w:val="007D0B34"/>
    <w:rsid w:val="007D62F2"/>
    <w:rsid w:val="007E3E97"/>
    <w:rsid w:val="007E72BD"/>
    <w:rsid w:val="00805C97"/>
    <w:rsid w:val="00812979"/>
    <w:rsid w:val="00824AE5"/>
    <w:rsid w:val="00825D71"/>
    <w:rsid w:val="008559C9"/>
    <w:rsid w:val="00861652"/>
    <w:rsid w:val="00885CA6"/>
    <w:rsid w:val="009052CA"/>
    <w:rsid w:val="00921D33"/>
    <w:rsid w:val="00927BF4"/>
    <w:rsid w:val="00954409"/>
    <w:rsid w:val="0095558A"/>
    <w:rsid w:val="00981BCE"/>
    <w:rsid w:val="009E32E7"/>
    <w:rsid w:val="009F14FA"/>
    <w:rsid w:val="009F6F6F"/>
    <w:rsid w:val="00A21722"/>
    <w:rsid w:val="00A450F4"/>
    <w:rsid w:val="00A508A4"/>
    <w:rsid w:val="00A575D1"/>
    <w:rsid w:val="00A7134E"/>
    <w:rsid w:val="00A75708"/>
    <w:rsid w:val="00AD53B5"/>
    <w:rsid w:val="00B314EE"/>
    <w:rsid w:val="00B435EF"/>
    <w:rsid w:val="00B51F33"/>
    <w:rsid w:val="00B93CD6"/>
    <w:rsid w:val="00BB4191"/>
    <w:rsid w:val="00BB5FD0"/>
    <w:rsid w:val="00BD1B4C"/>
    <w:rsid w:val="00BD591B"/>
    <w:rsid w:val="00BE35F6"/>
    <w:rsid w:val="00C064A4"/>
    <w:rsid w:val="00C177DF"/>
    <w:rsid w:val="00C36388"/>
    <w:rsid w:val="00C548C1"/>
    <w:rsid w:val="00C575D2"/>
    <w:rsid w:val="00C7114E"/>
    <w:rsid w:val="00C7390A"/>
    <w:rsid w:val="00CA374C"/>
    <w:rsid w:val="00CD4D44"/>
    <w:rsid w:val="00CD7BD1"/>
    <w:rsid w:val="00CE73BF"/>
    <w:rsid w:val="00D1140C"/>
    <w:rsid w:val="00D15578"/>
    <w:rsid w:val="00D223A6"/>
    <w:rsid w:val="00D6028D"/>
    <w:rsid w:val="00D738E8"/>
    <w:rsid w:val="00D779D4"/>
    <w:rsid w:val="00D87B05"/>
    <w:rsid w:val="00DC1C77"/>
    <w:rsid w:val="00DC40F4"/>
    <w:rsid w:val="00DD0814"/>
    <w:rsid w:val="00DD2A3D"/>
    <w:rsid w:val="00DE4983"/>
    <w:rsid w:val="00E0605B"/>
    <w:rsid w:val="00E12EBC"/>
    <w:rsid w:val="00E40275"/>
    <w:rsid w:val="00E61A85"/>
    <w:rsid w:val="00E76DC3"/>
    <w:rsid w:val="00E81A54"/>
    <w:rsid w:val="00EA570B"/>
    <w:rsid w:val="00EC01AA"/>
    <w:rsid w:val="00EC3FBE"/>
    <w:rsid w:val="00ED3978"/>
    <w:rsid w:val="00F11489"/>
    <w:rsid w:val="00F27552"/>
    <w:rsid w:val="00F325C4"/>
    <w:rsid w:val="00F4551B"/>
    <w:rsid w:val="00F57BB6"/>
    <w:rsid w:val="00F86921"/>
    <w:rsid w:val="00FC1925"/>
    <w:rsid w:val="00FF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7C5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C7114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7114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11</cp:revision>
  <dcterms:created xsi:type="dcterms:W3CDTF">2018-08-01T07:31:00Z</dcterms:created>
  <dcterms:modified xsi:type="dcterms:W3CDTF">2019-12-24T06:35:00Z</dcterms:modified>
</cp:coreProperties>
</file>