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F25864" w:rsidRDefault="0074654B" w:rsidP="00F25864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</w:t>
      </w:r>
      <w:r w:rsidR="007C4748" w:rsidRPr="00F25864">
        <w:rPr>
          <w:rFonts w:ascii="Times New Roman" w:hAnsi="Times New Roman" w:cs="Times New Roman"/>
          <w:b/>
          <w:sz w:val="24"/>
          <w:szCs w:val="24"/>
        </w:rPr>
        <w:t>плановый период 2020 и 2021 годов»</w:t>
      </w:r>
    </w:p>
    <w:p w:rsidR="007C4748" w:rsidRPr="00F25864" w:rsidRDefault="007C4748" w:rsidP="00F25864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5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25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F2586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Контрольно-счетной палатой </w:t>
      </w:r>
      <w:r w:rsidRPr="00F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F25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864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F2586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F2586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F2586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F2586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2586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0B0376" w:rsidRPr="003F525A" w:rsidRDefault="000B0376" w:rsidP="003F525A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F525A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местного бюджета, утвержденные решением</w:t>
      </w:r>
      <w:r w:rsidRPr="003F5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25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3F52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F52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3F525A">
        <w:rPr>
          <w:rFonts w:ascii="Times New Roman" w:hAnsi="Times New Roman" w:cs="Times New Roman"/>
          <w:bCs/>
          <w:sz w:val="24"/>
          <w:szCs w:val="24"/>
        </w:rPr>
        <w:t xml:space="preserve"> от 20.12.2018 № 401 «</w:t>
      </w:r>
      <w:r w:rsidRPr="003F525A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3F52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F52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 (в редакции от 28.11.2019 № 22), к которым, в соответствии с п. 1 ст. 184.1 Бюджетного кодекса Российской Федерации, относятся общий объем доходов, общий объем расходов</w:t>
      </w:r>
      <w:proofErr w:type="gramEnd"/>
      <w:r w:rsidRPr="003F525A">
        <w:rPr>
          <w:rFonts w:ascii="Times New Roman" w:hAnsi="Times New Roman" w:cs="Times New Roman"/>
          <w:sz w:val="24"/>
          <w:szCs w:val="24"/>
        </w:rPr>
        <w:t>, дефицит (</w:t>
      </w:r>
      <w:proofErr w:type="spellStart"/>
      <w:r w:rsidRPr="003F525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3F525A">
        <w:rPr>
          <w:rFonts w:ascii="Times New Roman" w:hAnsi="Times New Roman" w:cs="Times New Roman"/>
          <w:sz w:val="24"/>
          <w:szCs w:val="24"/>
        </w:rPr>
        <w:t xml:space="preserve">) бюджета и иные характеристики. </w:t>
      </w:r>
    </w:p>
    <w:p w:rsidR="003F525A" w:rsidRPr="003F525A" w:rsidRDefault="003F525A" w:rsidP="003F525A">
      <w:pPr>
        <w:pStyle w:val="Default"/>
        <w:ind w:firstLine="567"/>
        <w:contextualSpacing/>
        <w:mirrorIndents/>
        <w:jc w:val="both"/>
        <w:rPr>
          <w:b/>
          <w:bCs/>
        </w:rPr>
      </w:pPr>
      <w:r w:rsidRPr="003F525A">
        <w:t>Увеличение общего объема доходов на 2019 год на 10908,7 тыс. рублей (на 0,9 %) с 1153067,8 тыс. рублей до 1163976,5 тыс. рублей.</w:t>
      </w:r>
    </w:p>
    <w:p w:rsidR="003F525A" w:rsidRDefault="003F525A" w:rsidP="003F525A">
      <w:pPr>
        <w:pStyle w:val="Default"/>
        <w:ind w:firstLine="567"/>
        <w:jc w:val="both"/>
      </w:pPr>
      <w:r w:rsidRPr="005807DA">
        <w:t xml:space="preserve">С учетом вносимых изменений, в целом структура доходов по группам существенно не меняется и на группу доходов: </w:t>
      </w:r>
    </w:p>
    <w:p w:rsidR="003F525A" w:rsidRDefault="003F525A" w:rsidP="003F525A">
      <w:pPr>
        <w:pStyle w:val="Default"/>
        <w:ind w:firstLine="567"/>
        <w:jc w:val="both"/>
      </w:pPr>
      <w:r w:rsidRPr="005807DA">
        <w:t xml:space="preserve">- «Безвозмездные поступления» приходится </w:t>
      </w:r>
      <w:r>
        <w:t>81,6</w:t>
      </w:r>
      <w:r w:rsidRPr="005807DA">
        <w:t xml:space="preserve"> % доходной части </w:t>
      </w:r>
      <w:r>
        <w:t xml:space="preserve">местного </w:t>
      </w:r>
      <w:r w:rsidRPr="005807DA">
        <w:t xml:space="preserve">бюджета; </w:t>
      </w:r>
    </w:p>
    <w:p w:rsidR="003F525A" w:rsidRPr="009A66AB" w:rsidRDefault="003F525A" w:rsidP="003F525A">
      <w:pPr>
        <w:pStyle w:val="Default"/>
        <w:ind w:firstLine="567"/>
        <w:jc w:val="both"/>
        <w:rPr>
          <w:b/>
          <w:bCs/>
        </w:rPr>
      </w:pPr>
      <w:r w:rsidRPr="009A66AB">
        <w:t>- «Налоговые и неналоговые доходы» приходится 18,4 %.</w:t>
      </w:r>
    </w:p>
    <w:p w:rsidR="00AA2CF9" w:rsidRPr="003F525A" w:rsidRDefault="00AA2CF9" w:rsidP="003F525A">
      <w:pPr>
        <w:pStyle w:val="Default"/>
        <w:ind w:firstLine="567"/>
        <w:contextualSpacing/>
        <w:mirrorIndents/>
        <w:jc w:val="both"/>
      </w:pPr>
      <w:r w:rsidRPr="003F525A">
        <w:t>Проектом решения предлагается утвердить расходы бюджета городского округа на 2019 год в сумме 1180289,2 тыс. рублей, что на 10908,7 тыс. рублей или 0,9 % больше объема расходов, утвержденного действующим Решением о бюджете в сумме 1169380,5 тыс. рублей.</w:t>
      </w:r>
    </w:p>
    <w:p w:rsidR="00AA2CF9" w:rsidRPr="003F525A" w:rsidRDefault="00AA2CF9" w:rsidP="003F525A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25A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изменения в текстовую часть решения о бюджете на 2019 - 2021 г</w:t>
      </w:r>
      <w:proofErr w:type="gramStart"/>
      <w:r w:rsidRPr="003F525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F525A">
        <w:rPr>
          <w:rFonts w:ascii="Times New Roman" w:hAnsi="Times New Roman" w:cs="Times New Roman"/>
          <w:sz w:val="24"/>
          <w:szCs w:val="24"/>
        </w:rPr>
        <w:t xml:space="preserve"> в п. 1 ст. 11 в связи с изменением объема муниципального долга </w:t>
      </w:r>
      <w:proofErr w:type="spellStart"/>
      <w:r w:rsidRPr="003F52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F52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в размере 214502,3 тыс. рублей. </w:t>
      </w:r>
    </w:p>
    <w:p w:rsidR="00AA2CF9" w:rsidRPr="003F525A" w:rsidRDefault="00AA2CF9" w:rsidP="003F525A">
      <w:pPr>
        <w:pStyle w:val="Default"/>
        <w:ind w:firstLine="567"/>
        <w:contextualSpacing/>
        <w:mirrorIndents/>
        <w:jc w:val="both"/>
      </w:pPr>
      <w:r w:rsidRPr="003F525A">
        <w:t xml:space="preserve">Расходы на публичные нормативные обязательства уменьшаются с 4898,0 тыс. рублей до 4342,6 тыс. рублей или на 417,4 тыс. рублей (8,5 %). </w:t>
      </w:r>
    </w:p>
    <w:p w:rsidR="00AA2CF9" w:rsidRPr="003F525A" w:rsidRDefault="00AA2CF9" w:rsidP="003F525A">
      <w:pPr>
        <w:pStyle w:val="Default"/>
        <w:ind w:firstLine="567"/>
        <w:contextualSpacing/>
        <w:mirrorIndents/>
        <w:jc w:val="both"/>
      </w:pPr>
      <w:r w:rsidRPr="003F525A">
        <w:t xml:space="preserve">Объем бюджетных ассигнований муниципального дорожного фонда </w:t>
      </w:r>
      <w:proofErr w:type="spellStart"/>
      <w:r w:rsidRPr="003F525A">
        <w:t>Зиминского</w:t>
      </w:r>
      <w:proofErr w:type="spellEnd"/>
      <w:r w:rsidRPr="003F525A">
        <w:t xml:space="preserve"> городского муниципального образования увеличивается на 869,8 тыс. рублей или на 5,3% и составит 17388,4 тыс. рублей, что обусловлено увеличением объема доходов «Акцизы по подакцизным товарам (продукции), производимым на территории Российской Федерации». </w:t>
      </w:r>
    </w:p>
    <w:p w:rsidR="00AA2CF9" w:rsidRPr="003F525A" w:rsidRDefault="00AA2CF9" w:rsidP="003F525A">
      <w:pPr>
        <w:pStyle w:val="Default"/>
        <w:ind w:firstLine="567"/>
        <w:contextualSpacing/>
        <w:mirrorIndents/>
        <w:jc w:val="both"/>
      </w:pPr>
      <w:r w:rsidRPr="003F525A">
        <w:t xml:space="preserve">Проектом решения объемы бюджетных ассигнований на 2019 год изменяются по 7 главным распорядителям бюджетных средств (далее - ГРБС), в том числе по 3 ГРБС увеличиваются на 15597,6 тыс. рублей и уменьшаются по 4 ГРБС </w:t>
      </w:r>
      <w:proofErr w:type="gramStart"/>
      <w:r w:rsidRPr="003F525A">
        <w:t>на</w:t>
      </w:r>
      <w:proofErr w:type="gramEnd"/>
      <w:r w:rsidRPr="003F525A">
        <w:t xml:space="preserve"> 4688,9 тыс. рублей. Изменения вносятся за счет внутреннего перераспределения бюджетных ассигнований по разделам и подразделам классификации расходов бюджета, а также между главными распорядителями средств местного бюджета. </w:t>
      </w:r>
    </w:p>
    <w:p w:rsidR="008A2035" w:rsidRPr="008A2035" w:rsidRDefault="008A2035" w:rsidP="008A2035">
      <w:pPr>
        <w:spacing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8A2035">
        <w:rPr>
          <w:rFonts w:ascii="Times New Roman" w:eastAsia="TimesNewRomanPSMT" w:hAnsi="Times New Roman" w:cs="Times New Roman"/>
          <w:sz w:val="24"/>
          <w:szCs w:val="24"/>
        </w:rPr>
        <w:t>ледует отметить, что по состоянию на 1 декабря 2019 года просроченная кредиторская задолженность составляет 34877,3 тыс. рублей, по состоянию на 01.01.2019 года - 18331,7 тыс. рублей кредиторская задолженность увеличилась на 16545,6 тыс. рублей (рост задолженности в основном произошел за не своевременно оплаты коммунальных услуг 6305,2 тыс. рублей,  исполнение</w:t>
      </w:r>
      <w:r w:rsidRPr="008A2035">
        <w:rPr>
          <w:rFonts w:ascii="Times New Roman" w:hAnsi="Times New Roman" w:cs="Times New Roman"/>
          <w:sz w:val="24"/>
          <w:szCs w:val="24"/>
        </w:rPr>
        <w:t xml:space="preserve"> муниципальных контрактов, арендная плата за пользование имуществом</w:t>
      </w:r>
      <w:r w:rsidRPr="008A2035">
        <w:rPr>
          <w:rFonts w:ascii="Times New Roman" w:eastAsia="TimesNewRomanPSMT" w:hAnsi="Times New Roman" w:cs="Times New Roman"/>
          <w:sz w:val="24"/>
          <w:szCs w:val="24"/>
        </w:rPr>
        <w:t>).</w:t>
      </w:r>
      <w:proofErr w:type="gramEnd"/>
      <w:r w:rsidRPr="008A2035">
        <w:rPr>
          <w:rFonts w:ascii="Times New Roman" w:eastAsia="TimesNewRomanPSMT" w:hAnsi="Times New Roman" w:cs="Times New Roman"/>
          <w:sz w:val="24"/>
          <w:szCs w:val="24"/>
        </w:rPr>
        <w:t xml:space="preserve"> Проектом решения не предусмотрены </w:t>
      </w:r>
      <w:r w:rsidRPr="008A203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средства на погашение кредиторской задолженности, что создает определенные риски в ее погашении. </w:t>
      </w:r>
    </w:p>
    <w:p w:rsidR="007C4748" w:rsidRPr="003F525A" w:rsidRDefault="007C4748" w:rsidP="003F525A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3F5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3F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3F525A" w:rsidRDefault="007C4748" w:rsidP="003F525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3F525A" w:rsidRDefault="0074654B" w:rsidP="003F525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52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3F525A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70E58"/>
    <w:rsid w:val="00090DFB"/>
    <w:rsid w:val="00094987"/>
    <w:rsid w:val="000A12FA"/>
    <w:rsid w:val="000B0376"/>
    <w:rsid w:val="000B0862"/>
    <w:rsid w:val="000B5005"/>
    <w:rsid w:val="000B7A26"/>
    <w:rsid w:val="00115354"/>
    <w:rsid w:val="00121217"/>
    <w:rsid w:val="00121D62"/>
    <w:rsid w:val="00155034"/>
    <w:rsid w:val="0016628B"/>
    <w:rsid w:val="001671E2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42C2C"/>
    <w:rsid w:val="00263920"/>
    <w:rsid w:val="00266EB9"/>
    <w:rsid w:val="0029495B"/>
    <w:rsid w:val="002C7757"/>
    <w:rsid w:val="002D3805"/>
    <w:rsid w:val="002E3074"/>
    <w:rsid w:val="002E6733"/>
    <w:rsid w:val="002F1AC4"/>
    <w:rsid w:val="00311E1D"/>
    <w:rsid w:val="00324E64"/>
    <w:rsid w:val="0035174F"/>
    <w:rsid w:val="00364B2A"/>
    <w:rsid w:val="00382DE4"/>
    <w:rsid w:val="00387591"/>
    <w:rsid w:val="003A1BEB"/>
    <w:rsid w:val="003A670E"/>
    <w:rsid w:val="003B4E3B"/>
    <w:rsid w:val="003D1538"/>
    <w:rsid w:val="003D33BF"/>
    <w:rsid w:val="003D37DD"/>
    <w:rsid w:val="003E180D"/>
    <w:rsid w:val="003F525A"/>
    <w:rsid w:val="00401578"/>
    <w:rsid w:val="0042128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4464C"/>
    <w:rsid w:val="005A2C3D"/>
    <w:rsid w:val="005A4EAB"/>
    <w:rsid w:val="005B5329"/>
    <w:rsid w:val="005B6FA2"/>
    <w:rsid w:val="005C2E20"/>
    <w:rsid w:val="005C5EE5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A2035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1FC3"/>
    <w:rsid w:val="00A450F4"/>
    <w:rsid w:val="00A508A4"/>
    <w:rsid w:val="00A575D1"/>
    <w:rsid w:val="00A74D53"/>
    <w:rsid w:val="00A95824"/>
    <w:rsid w:val="00A95B96"/>
    <w:rsid w:val="00AA2CF9"/>
    <w:rsid w:val="00AE0E36"/>
    <w:rsid w:val="00AE6A3D"/>
    <w:rsid w:val="00AF4FD3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C6CA0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87BFF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73083"/>
    <w:rsid w:val="00E81A54"/>
    <w:rsid w:val="00EA570B"/>
    <w:rsid w:val="00EB0C1B"/>
    <w:rsid w:val="00EC027F"/>
    <w:rsid w:val="00EC3FBE"/>
    <w:rsid w:val="00ED3978"/>
    <w:rsid w:val="00ED5640"/>
    <w:rsid w:val="00EE7BCD"/>
    <w:rsid w:val="00F11489"/>
    <w:rsid w:val="00F22593"/>
    <w:rsid w:val="00F25864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B4E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E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7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70E5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70E5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212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20</cp:revision>
  <dcterms:created xsi:type="dcterms:W3CDTF">2019-12-24T02:35:00Z</dcterms:created>
  <dcterms:modified xsi:type="dcterms:W3CDTF">2019-12-24T03:50:00Z</dcterms:modified>
</cp:coreProperties>
</file>