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5A0CAE">
        <w:rPr>
          <w:b/>
          <w:sz w:val="20"/>
          <w:szCs w:val="20"/>
        </w:rPr>
        <w:t>8</w:t>
      </w:r>
      <w:r w:rsidRPr="00254BCF">
        <w:rPr>
          <w:b/>
          <w:sz w:val="20"/>
          <w:szCs w:val="20"/>
        </w:rPr>
        <w:t xml:space="preserve"> года по 31 декабря 201</w:t>
      </w:r>
      <w:r w:rsidR="005A0CAE">
        <w:rPr>
          <w:b/>
          <w:sz w:val="20"/>
          <w:szCs w:val="20"/>
        </w:rPr>
        <w:t>8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5A0CAE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5A0CAE">
              <w:rPr>
                <w:sz w:val="16"/>
                <w:szCs w:val="16"/>
              </w:rPr>
              <w:t>8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5A0CA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1040293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0CAE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9F71BC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4A56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43E1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КСП</cp:lastModifiedBy>
  <cp:revision>2</cp:revision>
  <cp:lastPrinted>2017-05-18T08:30:00Z</cp:lastPrinted>
  <dcterms:created xsi:type="dcterms:W3CDTF">2021-01-21T08:28:00Z</dcterms:created>
  <dcterms:modified xsi:type="dcterms:W3CDTF">2021-01-21T08:28:00Z</dcterms:modified>
</cp:coreProperties>
</file>