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516C5E" w:rsidRDefault="00516C5E" w:rsidP="001C0E50">
      <w:pPr>
        <w:shd w:val="clear" w:color="auto" w:fill="FFFFFF"/>
        <w:spacing w:before="307" w:line="317" w:lineRule="exact"/>
        <w:ind w:left="48"/>
        <w:jc w:val="center"/>
        <w:rPr>
          <w:b/>
          <w:bCs/>
          <w:color w:val="000000"/>
          <w:sz w:val="28"/>
          <w:szCs w:val="28"/>
        </w:rPr>
      </w:pPr>
      <w:r>
        <w:rPr>
          <w:b/>
          <w:bCs/>
          <w:color w:val="000000"/>
          <w:sz w:val="28"/>
          <w:szCs w:val="28"/>
        </w:rPr>
        <w:t>З</w:t>
      </w:r>
      <w:r w:rsidRPr="00BD6A28">
        <w:rPr>
          <w:b/>
          <w:bCs/>
          <w:color w:val="000000"/>
          <w:sz w:val="28"/>
          <w:szCs w:val="28"/>
        </w:rPr>
        <w:t xml:space="preserve">аключение № </w:t>
      </w:r>
      <w:r w:rsidR="00BD6008">
        <w:rPr>
          <w:b/>
          <w:bCs/>
          <w:color w:val="000000"/>
          <w:sz w:val="28"/>
          <w:szCs w:val="28"/>
        </w:rPr>
        <w:t>1</w:t>
      </w:r>
      <w:r w:rsidR="00D57F1A">
        <w:rPr>
          <w:b/>
          <w:bCs/>
          <w:color w:val="000000"/>
          <w:sz w:val="28"/>
          <w:szCs w:val="28"/>
        </w:rPr>
        <w:t>3</w:t>
      </w:r>
      <w:r w:rsidR="00BD6008">
        <w:rPr>
          <w:b/>
          <w:bCs/>
          <w:color w:val="000000"/>
          <w:sz w:val="28"/>
          <w:szCs w:val="28"/>
        </w:rPr>
        <w:t xml:space="preserve"> </w:t>
      </w:r>
      <w:r w:rsidR="00A5046A">
        <w:rPr>
          <w:b/>
          <w:bCs/>
          <w:color w:val="000000"/>
          <w:sz w:val="28"/>
          <w:szCs w:val="28"/>
        </w:rPr>
        <w:t>-</w:t>
      </w:r>
      <w:proofErr w:type="spellStart"/>
      <w:r w:rsidR="00140F3F">
        <w:rPr>
          <w:b/>
          <w:bCs/>
          <w:color w:val="000000"/>
          <w:sz w:val="28"/>
          <w:szCs w:val="28"/>
        </w:rPr>
        <w:t>з</w:t>
      </w:r>
      <w:proofErr w:type="spellEnd"/>
    </w:p>
    <w:p w:rsidR="009062AC" w:rsidRPr="00761168" w:rsidRDefault="00761168" w:rsidP="00551B93">
      <w:pPr>
        <w:autoSpaceDE w:val="0"/>
        <w:autoSpaceDN w:val="0"/>
        <w:adjustRightInd w:val="0"/>
        <w:jc w:val="center"/>
        <w:rPr>
          <w:b/>
          <w:color w:val="000000"/>
        </w:rPr>
      </w:pPr>
      <w:r w:rsidRPr="00761168">
        <w:rPr>
          <w:b/>
        </w:rPr>
        <w:t>на отчет об исполнении бюджета</w:t>
      </w:r>
      <w:r w:rsidRPr="00761168">
        <w:rPr>
          <w:b/>
          <w:sz w:val="28"/>
          <w:szCs w:val="28"/>
        </w:rPr>
        <w:t xml:space="preserve"> </w:t>
      </w:r>
      <w:proofErr w:type="spellStart"/>
      <w:r w:rsidR="009062AC" w:rsidRPr="00761168">
        <w:rPr>
          <w:b/>
          <w:bCs/>
        </w:rPr>
        <w:t>Зиминского</w:t>
      </w:r>
      <w:proofErr w:type="spellEnd"/>
      <w:r w:rsidR="009062AC" w:rsidRPr="00761168">
        <w:rPr>
          <w:b/>
          <w:bCs/>
        </w:rPr>
        <w:t xml:space="preserve"> городского муниципального образования</w:t>
      </w:r>
      <w:r w:rsidR="009062AC" w:rsidRPr="00761168">
        <w:rPr>
          <w:b/>
          <w:color w:val="000000"/>
        </w:rPr>
        <w:t xml:space="preserve"> </w:t>
      </w:r>
      <w:r w:rsidR="00551B93">
        <w:rPr>
          <w:b/>
          <w:color w:val="000000"/>
        </w:rPr>
        <w:t xml:space="preserve">     </w:t>
      </w:r>
      <w:r w:rsidR="009062AC" w:rsidRPr="00761168">
        <w:rPr>
          <w:b/>
          <w:color w:val="000000"/>
        </w:rPr>
        <w:t>за 1 квартал 20</w:t>
      </w:r>
      <w:r w:rsidR="006C0E2E" w:rsidRPr="00761168">
        <w:rPr>
          <w:b/>
          <w:color w:val="000000"/>
        </w:rPr>
        <w:t>2</w:t>
      </w:r>
      <w:r w:rsidR="00D57F1A">
        <w:rPr>
          <w:b/>
          <w:color w:val="000000"/>
        </w:rPr>
        <w:t>1</w:t>
      </w:r>
      <w:r w:rsidR="009062AC" w:rsidRPr="00761168">
        <w:rPr>
          <w:b/>
          <w:color w:val="000000"/>
        </w:rPr>
        <w:t xml:space="preserve"> года.</w:t>
      </w:r>
    </w:p>
    <w:p w:rsidR="008F09D8" w:rsidRDefault="008F09D8" w:rsidP="00BA1DAE">
      <w:pPr>
        <w:shd w:val="clear" w:color="auto" w:fill="FFFFFF"/>
        <w:ind w:left="864" w:firstLine="278"/>
        <w:jc w:val="center"/>
        <w:rPr>
          <w:color w:val="000000"/>
        </w:rPr>
      </w:pPr>
    </w:p>
    <w:p w:rsidR="008F09D8" w:rsidRPr="00E23B87" w:rsidRDefault="00862D4D" w:rsidP="008F09D8">
      <w:pPr>
        <w:tabs>
          <w:tab w:val="left" w:pos="709"/>
          <w:tab w:val="left" w:pos="1620"/>
        </w:tabs>
        <w:rPr>
          <w:color w:val="000000"/>
        </w:rPr>
      </w:pPr>
      <w:r>
        <w:t>2</w:t>
      </w:r>
      <w:r w:rsidR="00D57F1A">
        <w:t>8</w:t>
      </w:r>
      <w:r>
        <w:t xml:space="preserve"> мая</w:t>
      </w:r>
      <w:r w:rsidR="008F09D8">
        <w:t xml:space="preserve"> </w:t>
      </w:r>
      <w:r w:rsidR="008F09D8" w:rsidRPr="00E23B87">
        <w:t>20</w:t>
      </w:r>
      <w:r w:rsidR="008F09D8">
        <w:t>2</w:t>
      </w:r>
      <w:r w:rsidR="000F53CC">
        <w:t>1</w:t>
      </w:r>
      <w:r w:rsidR="008F09D8">
        <w:t xml:space="preserve"> </w:t>
      </w:r>
      <w:r w:rsidR="008F09D8" w:rsidRPr="00E23B87">
        <w:t>г.</w:t>
      </w:r>
      <w:r w:rsidR="008F09D8" w:rsidRPr="00E23B87">
        <w:rPr>
          <w:color w:val="000000"/>
        </w:rPr>
        <w:t xml:space="preserve">                                                                                      </w:t>
      </w:r>
      <w:r w:rsidR="008F09D8">
        <w:rPr>
          <w:color w:val="000000"/>
        </w:rPr>
        <w:t xml:space="preserve">                     </w:t>
      </w:r>
      <w:r w:rsidR="008F09D8" w:rsidRPr="00E23B87">
        <w:rPr>
          <w:color w:val="000000"/>
        </w:rPr>
        <w:t xml:space="preserve">     </w:t>
      </w:r>
      <w:r w:rsidR="00E208B3">
        <w:rPr>
          <w:color w:val="000000"/>
        </w:rPr>
        <w:t xml:space="preserve">    </w:t>
      </w:r>
      <w:r w:rsidR="008F09D8" w:rsidRPr="00E23B87">
        <w:rPr>
          <w:color w:val="000000"/>
        </w:rPr>
        <w:t xml:space="preserve">      </w:t>
      </w:r>
      <w:r w:rsidR="00316E6A">
        <w:rPr>
          <w:color w:val="000000"/>
        </w:rPr>
        <w:t xml:space="preserve">   </w:t>
      </w:r>
      <w:r w:rsidR="008F09D8" w:rsidRPr="00E23B87">
        <w:rPr>
          <w:color w:val="000000"/>
        </w:rPr>
        <w:t xml:space="preserve">      г. Зима</w:t>
      </w:r>
    </w:p>
    <w:p w:rsidR="00D57F1A" w:rsidRDefault="008F09D8" w:rsidP="007C4B0C">
      <w:pPr>
        <w:ind w:firstLine="567"/>
      </w:pPr>
      <w:r w:rsidRPr="003A047F">
        <w:t xml:space="preserve"> </w:t>
      </w:r>
    </w:p>
    <w:p w:rsidR="005A3837" w:rsidRPr="00C15DF4" w:rsidRDefault="004C246C" w:rsidP="005A3837">
      <w:pPr>
        <w:suppressAutoHyphens/>
        <w:ind w:firstLine="567"/>
        <w:rPr>
          <w:color w:val="000000"/>
        </w:rPr>
      </w:pPr>
      <w:r w:rsidRPr="00C15DF4">
        <w:t xml:space="preserve">Заключение Контрольно-счетной палаты </w:t>
      </w:r>
      <w:proofErr w:type="spellStart"/>
      <w:r w:rsidRPr="00C15DF4">
        <w:t>Зиминского</w:t>
      </w:r>
      <w:proofErr w:type="spellEnd"/>
      <w:r w:rsidRPr="00C15DF4">
        <w:t xml:space="preserve"> городского муниципального образования (далее - Контрольно-счетная палата) на отчет об исполнении бюджета </w:t>
      </w:r>
      <w:proofErr w:type="spellStart"/>
      <w:r w:rsidRPr="00C15DF4">
        <w:t>Зиминского</w:t>
      </w:r>
      <w:proofErr w:type="spellEnd"/>
      <w:r w:rsidRPr="00C15DF4">
        <w:t xml:space="preserve"> городского муниципального образования за </w:t>
      </w:r>
      <w:r w:rsidR="006F4026" w:rsidRPr="00C15DF4">
        <w:t>1</w:t>
      </w:r>
      <w:r w:rsidRPr="00C15DF4">
        <w:t xml:space="preserve"> квартал 202</w:t>
      </w:r>
      <w:r w:rsidR="005A3837" w:rsidRPr="00C15DF4">
        <w:t>1</w:t>
      </w:r>
      <w:r w:rsidRPr="00C15DF4">
        <w:t xml:space="preserve"> года </w:t>
      </w:r>
      <w:r w:rsidR="00C15DF4">
        <w:t>подготовлено</w:t>
      </w:r>
      <w:r w:rsidR="00C15DF4" w:rsidRPr="00C15DF4">
        <w:rPr>
          <w:color w:val="000000"/>
        </w:rPr>
        <w:t xml:space="preserve"> </w:t>
      </w:r>
      <w:r w:rsidR="005A3837" w:rsidRPr="00C15DF4">
        <w:rPr>
          <w:color w:val="000000"/>
        </w:rPr>
        <w:t xml:space="preserve">в соответствие требованиям Бюджетного Кодекса Российской Федерации и Положения о бюджетном процессе в </w:t>
      </w:r>
      <w:proofErr w:type="spellStart"/>
      <w:r w:rsidR="005A3837" w:rsidRPr="00C15DF4">
        <w:rPr>
          <w:color w:val="000000"/>
        </w:rPr>
        <w:t>Зиминском</w:t>
      </w:r>
      <w:proofErr w:type="spellEnd"/>
      <w:r w:rsidR="005A3837" w:rsidRPr="00C15DF4">
        <w:rPr>
          <w:color w:val="000000"/>
        </w:rPr>
        <w:t xml:space="preserve"> городском муниципальном образовании.</w:t>
      </w:r>
    </w:p>
    <w:p w:rsidR="00B30A03" w:rsidRPr="007C4B0C" w:rsidRDefault="00B30A03" w:rsidP="00026C2B">
      <w:pPr>
        <w:tabs>
          <w:tab w:val="left" w:pos="567"/>
          <w:tab w:val="left" w:pos="851"/>
        </w:tabs>
      </w:pPr>
      <w:r>
        <w:rPr>
          <w:b/>
        </w:rPr>
        <w:tab/>
      </w:r>
      <w:r w:rsidRPr="007C4B0C">
        <w:rPr>
          <w:b/>
        </w:rPr>
        <w:t xml:space="preserve">Основные вопросы, охватывающие содержание экспертно-аналитического мероприятия: </w:t>
      </w:r>
    </w:p>
    <w:p w:rsidR="00B30A03" w:rsidRPr="0039368D" w:rsidRDefault="00B30A03" w:rsidP="007C4B0C">
      <w:pPr>
        <w:pStyle w:val="af4"/>
        <w:shd w:val="clear" w:color="auto" w:fill="FFFFFF"/>
        <w:ind w:left="0" w:right="-1" w:firstLine="567"/>
      </w:pPr>
      <w:r w:rsidRPr="0039368D">
        <w:t xml:space="preserve">-  основные параметры исполнения бюджета за </w:t>
      </w:r>
      <w:r w:rsidRPr="0039368D">
        <w:rPr>
          <w:bCs/>
        </w:rPr>
        <w:t>1 квартал 20</w:t>
      </w:r>
      <w:r w:rsidR="00E948AE">
        <w:rPr>
          <w:bCs/>
        </w:rPr>
        <w:t>20</w:t>
      </w:r>
      <w:r w:rsidRPr="0039368D">
        <w:rPr>
          <w:bCs/>
        </w:rPr>
        <w:t xml:space="preserve"> </w:t>
      </w:r>
      <w:r w:rsidRPr="0039368D">
        <w:t>года;</w:t>
      </w:r>
    </w:p>
    <w:p w:rsidR="00B30A03" w:rsidRPr="0039368D" w:rsidRDefault="00B30A03" w:rsidP="007C4B0C">
      <w:pPr>
        <w:pStyle w:val="af4"/>
        <w:ind w:left="0" w:firstLine="567"/>
        <w:rPr>
          <w:bCs/>
        </w:rPr>
      </w:pPr>
      <w:r w:rsidRPr="0039368D">
        <w:rPr>
          <w:bCs/>
        </w:rPr>
        <w:t>- анализ исполнения доходов бюджета за 1 квартал 202</w:t>
      </w:r>
      <w:r w:rsidR="00E948AE">
        <w:rPr>
          <w:bCs/>
        </w:rPr>
        <w:t>1</w:t>
      </w:r>
      <w:r w:rsidRPr="0039368D">
        <w:rPr>
          <w:bCs/>
        </w:rPr>
        <w:t xml:space="preserve"> года;</w:t>
      </w:r>
    </w:p>
    <w:p w:rsidR="00B30A03" w:rsidRPr="0039368D" w:rsidRDefault="00B30A03" w:rsidP="007C4B0C">
      <w:pPr>
        <w:pStyle w:val="af4"/>
        <w:shd w:val="clear" w:color="auto" w:fill="FFFFFF"/>
        <w:ind w:left="0" w:right="-1" w:firstLine="567"/>
      </w:pPr>
      <w:r w:rsidRPr="0039368D">
        <w:t xml:space="preserve">- анализ и оценка уровня исполнения расходной части бюджета за </w:t>
      </w:r>
      <w:r w:rsidRPr="0039368D">
        <w:rPr>
          <w:bCs/>
        </w:rPr>
        <w:t>1 квартал 202</w:t>
      </w:r>
      <w:r w:rsidR="00E948AE">
        <w:rPr>
          <w:bCs/>
        </w:rPr>
        <w:t>1</w:t>
      </w:r>
      <w:r w:rsidRPr="0039368D">
        <w:t xml:space="preserve"> года;</w:t>
      </w:r>
    </w:p>
    <w:p w:rsidR="00B30A03" w:rsidRPr="0039368D" w:rsidRDefault="00B30A03" w:rsidP="007C4B0C">
      <w:pPr>
        <w:pStyle w:val="af4"/>
        <w:shd w:val="clear" w:color="auto" w:fill="FFFFFF"/>
        <w:ind w:left="0" w:right="-1" w:firstLine="567"/>
      </w:pPr>
      <w:r w:rsidRPr="0039368D">
        <w:t>- анализ источников финансирования дефицита бюджета;</w:t>
      </w:r>
    </w:p>
    <w:p w:rsidR="00B30A03" w:rsidRPr="0039368D" w:rsidRDefault="00B30A03" w:rsidP="007C4B0C">
      <w:pPr>
        <w:pStyle w:val="af4"/>
        <w:shd w:val="clear" w:color="auto" w:fill="FFFFFF"/>
        <w:ind w:left="0" w:right="-1" w:firstLine="567"/>
      </w:pPr>
      <w:r w:rsidRPr="0039368D">
        <w:t>- анализ исполнения средств резервного фонда;</w:t>
      </w:r>
    </w:p>
    <w:p w:rsidR="00B30A03" w:rsidRPr="0039368D" w:rsidRDefault="00B30A03" w:rsidP="007C4B0C">
      <w:pPr>
        <w:pStyle w:val="af4"/>
        <w:shd w:val="clear" w:color="auto" w:fill="FFFFFF"/>
        <w:ind w:left="0" w:right="-1" w:firstLine="567"/>
      </w:pPr>
      <w:r w:rsidRPr="0039368D">
        <w:t>- анализ формирования и расходования средств дорожного фонда.</w:t>
      </w:r>
    </w:p>
    <w:p w:rsidR="00026C2B" w:rsidRDefault="00026C2B" w:rsidP="00060DE0">
      <w:pPr>
        <w:pStyle w:val="31"/>
        <w:keepNext/>
        <w:keepLines/>
        <w:shd w:val="clear" w:color="auto" w:fill="auto"/>
        <w:tabs>
          <w:tab w:val="left" w:pos="1847"/>
        </w:tabs>
        <w:spacing w:after="0"/>
        <w:ind w:left="567"/>
        <w:jc w:val="both"/>
        <w:rPr>
          <w:b/>
          <w:sz w:val="24"/>
          <w:szCs w:val="24"/>
        </w:rPr>
      </w:pPr>
      <w:bookmarkStart w:id="0" w:name="bookmark5"/>
    </w:p>
    <w:p w:rsidR="007C4B0C" w:rsidRPr="007C4B0C" w:rsidRDefault="007C4B0C" w:rsidP="00060DE0">
      <w:pPr>
        <w:pStyle w:val="31"/>
        <w:keepNext/>
        <w:keepLines/>
        <w:shd w:val="clear" w:color="auto" w:fill="auto"/>
        <w:tabs>
          <w:tab w:val="left" w:pos="1847"/>
        </w:tabs>
        <w:spacing w:after="0"/>
        <w:ind w:left="567"/>
        <w:jc w:val="both"/>
        <w:rPr>
          <w:b/>
          <w:sz w:val="24"/>
          <w:szCs w:val="24"/>
        </w:rPr>
      </w:pPr>
      <w:r w:rsidRPr="007C4B0C">
        <w:rPr>
          <w:b/>
          <w:sz w:val="24"/>
          <w:szCs w:val="24"/>
        </w:rPr>
        <w:t>Соблюдение бюджетного законодательства при организации бюджетного</w:t>
      </w:r>
      <w:bookmarkEnd w:id="0"/>
      <w:r w:rsidRPr="007C4B0C">
        <w:rPr>
          <w:b/>
          <w:sz w:val="24"/>
          <w:szCs w:val="24"/>
        </w:rPr>
        <w:t xml:space="preserve"> </w:t>
      </w:r>
      <w:bookmarkStart w:id="1" w:name="bookmark6"/>
      <w:r w:rsidRPr="007C4B0C">
        <w:rPr>
          <w:b/>
          <w:sz w:val="24"/>
          <w:szCs w:val="24"/>
        </w:rPr>
        <w:t>процесса</w:t>
      </w:r>
      <w:bookmarkEnd w:id="1"/>
      <w:r w:rsidRPr="007C4B0C">
        <w:rPr>
          <w:b/>
          <w:sz w:val="24"/>
          <w:szCs w:val="24"/>
        </w:rPr>
        <w:t>.</w:t>
      </w:r>
    </w:p>
    <w:p w:rsidR="00B56636" w:rsidRDefault="00824000" w:rsidP="007C4B0C">
      <w:pPr>
        <w:tabs>
          <w:tab w:val="left" w:pos="851"/>
          <w:tab w:val="left" w:pos="993"/>
        </w:tabs>
        <w:ind w:firstLine="567"/>
      </w:pPr>
      <w:proofErr w:type="gramStart"/>
      <w:r w:rsidRPr="007C4B0C">
        <w:t xml:space="preserve">Отчет об исполнении бюджета </w:t>
      </w:r>
      <w:proofErr w:type="spellStart"/>
      <w:r w:rsidRPr="007C4B0C">
        <w:t>Зиминского</w:t>
      </w:r>
      <w:proofErr w:type="spellEnd"/>
      <w:r w:rsidRPr="007C4B0C">
        <w:t xml:space="preserve"> городского муниципального образования за </w:t>
      </w:r>
      <w:r w:rsidR="0041690D" w:rsidRPr="007C4B0C">
        <w:rPr>
          <w:bCs/>
        </w:rPr>
        <w:t xml:space="preserve">первый </w:t>
      </w:r>
      <w:r w:rsidRPr="007C4B0C">
        <w:rPr>
          <w:bCs/>
        </w:rPr>
        <w:t>квартал 202</w:t>
      </w:r>
      <w:r w:rsidR="000F53CC">
        <w:rPr>
          <w:bCs/>
        </w:rPr>
        <w:t>1</w:t>
      </w:r>
      <w:r w:rsidRPr="007C4B0C">
        <w:rPr>
          <w:bCs/>
        </w:rPr>
        <w:t xml:space="preserve"> </w:t>
      </w:r>
      <w:r w:rsidRPr="007C4B0C">
        <w:t xml:space="preserve">года, утвержденный постановлением </w:t>
      </w:r>
      <w:r w:rsidR="00612DFC">
        <w:t>а</w:t>
      </w:r>
      <w:r w:rsidRPr="007C4B0C">
        <w:t xml:space="preserve">дминистрации </w:t>
      </w:r>
      <w:proofErr w:type="spellStart"/>
      <w:r w:rsidRPr="007C4B0C">
        <w:t>Зиминского</w:t>
      </w:r>
      <w:proofErr w:type="spellEnd"/>
      <w:r w:rsidRPr="007C4B0C">
        <w:t xml:space="preserve"> городского муниципального образования от </w:t>
      </w:r>
      <w:r w:rsidR="001E7C8F">
        <w:t>25</w:t>
      </w:r>
      <w:r w:rsidRPr="007C4B0C">
        <w:t>.0</w:t>
      </w:r>
      <w:r w:rsidR="000F53CC">
        <w:t>5</w:t>
      </w:r>
      <w:r w:rsidRPr="007C4B0C">
        <w:t>.20</w:t>
      </w:r>
      <w:r w:rsidR="0041690D" w:rsidRPr="007C4B0C">
        <w:t>2</w:t>
      </w:r>
      <w:r w:rsidR="000F53CC">
        <w:t>1</w:t>
      </w:r>
      <w:r w:rsidRPr="007C4B0C">
        <w:t xml:space="preserve"> г. № </w:t>
      </w:r>
      <w:r w:rsidR="001E7C8F">
        <w:t>418</w:t>
      </w:r>
      <w:r w:rsidRPr="007C4B0C">
        <w:t>, согласно требованиям п</w:t>
      </w:r>
      <w:r w:rsidR="007C4B0C" w:rsidRPr="007C4B0C">
        <w:t>.</w:t>
      </w:r>
      <w:r w:rsidRPr="007C4B0C">
        <w:t xml:space="preserve"> 5 ст</w:t>
      </w:r>
      <w:r w:rsidR="007C4B0C" w:rsidRPr="007C4B0C">
        <w:t>.</w:t>
      </w:r>
      <w:r w:rsidRPr="007C4B0C">
        <w:t xml:space="preserve"> 264.2 </w:t>
      </w:r>
      <w:r w:rsidR="000F53CC" w:rsidRPr="00C15DF4">
        <w:rPr>
          <w:color w:val="000000"/>
        </w:rPr>
        <w:t xml:space="preserve">Бюджетного Кодекса Российской Федерации </w:t>
      </w:r>
      <w:r w:rsidR="000F53CC">
        <w:rPr>
          <w:color w:val="000000"/>
        </w:rPr>
        <w:t xml:space="preserve">(далее – БК РФ) </w:t>
      </w:r>
      <w:r w:rsidRPr="007C4B0C">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w:t>
      </w:r>
      <w:proofErr w:type="gramEnd"/>
      <w:r w:rsidRPr="007C4B0C">
        <w:t xml:space="preserve"> (представительный) орган и созданный им орган государственного (муниципального) финансового контроля.</w:t>
      </w:r>
      <w:r w:rsidR="007C4B0C" w:rsidRPr="007C4B0C">
        <w:t xml:space="preserve"> </w:t>
      </w:r>
      <w:r w:rsidR="004C246C" w:rsidRPr="007C4B0C">
        <w:t xml:space="preserve">Заключение Контрольно-счетной палаты оформлено по результатам оперативного анализа и </w:t>
      </w:r>
      <w:proofErr w:type="gramStart"/>
      <w:r w:rsidR="004C246C" w:rsidRPr="007C4B0C">
        <w:t>контроля  за</w:t>
      </w:r>
      <w:proofErr w:type="gramEnd"/>
      <w:r w:rsidR="004C246C" w:rsidRPr="007C4B0C">
        <w:t xml:space="preserve"> организацией исполнения бюджета в 202</w:t>
      </w:r>
      <w:r w:rsidR="000F53CC">
        <w:t>1</w:t>
      </w:r>
      <w:r w:rsidR="004C246C" w:rsidRPr="007C4B0C">
        <w:t xml:space="preserve">  году, отчетности об исполнении бюджета за 1 квартал 202</w:t>
      </w:r>
      <w:r w:rsidR="000F53CC">
        <w:t>1</w:t>
      </w:r>
      <w:r w:rsidR="004C246C" w:rsidRPr="007C4B0C">
        <w:t xml:space="preserve"> года.</w:t>
      </w:r>
      <w:r w:rsidR="007C4B0C">
        <w:t xml:space="preserve"> </w:t>
      </w:r>
      <w:r w:rsidR="007C4B0C" w:rsidRPr="007C4B0C">
        <w:t xml:space="preserve">Бюджет утвержден до начала очередного финансового года, т.е. в соответствии с требованиями бюджетного законодательства. </w:t>
      </w:r>
    </w:p>
    <w:p w:rsidR="007C4B0C" w:rsidRDefault="007C4B0C" w:rsidP="007C4B0C">
      <w:pPr>
        <w:tabs>
          <w:tab w:val="left" w:pos="851"/>
          <w:tab w:val="left" w:pos="993"/>
        </w:tabs>
        <w:ind w:firstLine="567"/>
      </w:pPr>
      <w:r w:rsidRPr="007C4B0C">
        <w:t>Основные характеристики утвержденного бюджета соответствуют требованиям ст. 184.1 БК РФ.</w:t>
      </w:r>
    </w:p>
    <w:p w:rsidR="000F53CC" w:rsidRPr="000F53CC" w:rsidRDefault="000F53CC" w:rsidP="00026C2B">
      <w:pPr>
        <w:ind w:firstLine="567"/>
      </w:pPr>
      <w:r w:rsidRPr="000F53CC">
        <w:rPr>
          <w:color w:val="000000"/>
        </w:rPr>
        <w:t xml:space="preserve">Согласно Отчету об исполнении бюджета </w:t>
      </w:r>
      <w:proofErr w:type="spellStart"/>
      <w:r>
        <w:rPr>
          <w:color w:val="000000"/>
        </w:rPr>
        <w:t>Зиминского</w:t>
      </w:r>
      <w:proofErr w:type="spellEnd"/>
      <w:r>
        <w:rPr>
          <w:color w:val="000000"/>
        </w:rPr>
        <w:t xml:space="preserve"> городского муниципального образования </w:t>
      </w:r>
      <w:r w:rsidRPr="000F53CC">
        <w:rPr>
          <w:color w:val="000000"/>
        </w:rPr>
        <w:t>за 1 квартал 2021 года (форма 0503</w:t>
      </w:r>
      <w:r w:rsidR="004262D6">
        <w:rPr>
          <w:color w:val="000000"/>
        </w:rPr>
        <w:t>3</w:t>
      </w:r>
      <w:r w:rsidRPr="000F53CC">
        <w:rPr>
          <w:color w:val="000000"/>
        </w:rPr>
        <w:t>17) местный бюджет исполнен:</w:t>
      </w:r>
    </w:p>
    <w:p w:rsidR="000F53CC" w:rsidRDefault="000F53CC" w:rsidP="00754FD2">
      <w:pPr>
        <w:ind w:firstLine="567"/>
      </w:pPr>
      <w:r>
        <w:t xml:space="preserve">- </w:t>
      </w:r>
      <w:r w:rsidR="00754FD2" w:rsidRPr="00754FD2">
        <w:t xml:space="preserve">по доходам в сумме  </w:t>
      </w:r>
      <w:r w:rsidR="001E7C8F">
        <w:t>323702,0</w:t>
      </w:r>
      <w:r w:rsidR="00754FD2">
        <w:t xml:space="preserve"> </w:t>
      </w:r>
      <w:r w:rsidR="00754FD2" w:rsidRPr="00754FD2">
        <w:t xml:space="preserve">тыс. рублей,  или  </w:t>
      </w:r>
      <w:r w:rsidR="001E7C8F">
        <w:t>23</w:t>
      </w:r>
      <w:r w:rsidR="00754FD2" w:rsidRPr="00754FD2">
        <w:t>% к  утвержденным назначениям</w:t>
      </w:r>
      <w:r>
        <w:t>;</w:t>
      </w:r>
    </w:p>
    <w:p w:rsidR="00754FD2" w:rsidRPr="00754FD2" w:rsidRDefault="000F53CC" w:rsidP="00754FD2">
      <w:pPr>
        <w:ind w:firstLine="567"/>
      </w:pPr>
      <w:r>
        <w:t>-</w:t>
      </w:r>
      <w:r w:rsidR="00754FD2" w:rsidRPr="00754FD2">
        <w:t xml:space="preserve"> по расходам  –  </w:t>
      </w:r>
      <w:r w:rsidR="001E7C8F">
        <w:t>273774,8</w:t>
      </w:r>
      <w:r w:rsidR="006D5FEC">
        <w:t xml:space="preserve"> </w:t>
      </w:r>
      <w:r w:rsidR="00754FD2" w:rsidRPr="00754FD2">
        <w:t xml:space="preserve">тыс.  рублей,  или  </w:t>
      </w:r>
      <w:r w:rsidR="001E7C8F">
        <w:t>19</w:t>
      </w:r>
      <w:r w:rsidR="00754FD2" w:rsidRPr="00754FD2">
        <w:t xml:space="preserve">% к утвержденным расходам и к годовым назначениям  сводной  бюджетной росписи, с </w:t>
      </w:r>
      <w:proofErr w:type="spellStart"/>
      <w:r w:rsidR="00581D63">
        <w:t>профицитом</w:t>
      </w:r>
      <w:proofErr w:type="spellEnd"/>
      <w:r w:rsidR="00754FD2" w:rsidRPr="00754FD2">
        <w:t xml:space="preserve"> в сумме </w:t>
      </w:r>
      <w:r w:rsidR="006D5FEC">
        <w:t>(</w:t>
      </w:r>
      <w:r w:rsidR="00581D63">
        <w:t>+</w:t>
      </w:r>
      <w:r w:rsidR="006D5FEC">
        <w:t xml:space="preserve">) </w:t>
      </w:r>
      <w:r w:rsidR="00581D63">
        <w:t>49927,2</w:t>
      </w:r>
      <w:r w:rsidR="006D5FEC">
        <w:t xml:space="preserve"> </w:t>
      </w:r>
      <w:r w:rsidR="00754FD2" w:rsidRPr="00754FD2">
        <w:t>тыс. рублей.</w:t>
      </w:r>
    </w:p>
    <w:p w:rsidR="00AD5174" w:rsidRPr="00AD5174" w:rsidRDefault="00AD5174" w:rsidP="00AD5174">
      <w:pPr>
        <w:ind w:firstLine="709"/>
      </w:pPr>
      <w:r w:rsidRPr="00AD5174">
        <w:t xml:space="preserve">По итогам </w:t>
      </w:r>
      <w:r>
        <w:t>1</w:t>
      </w:r>
      <w:r w:rsidRPr="00AD5174">
        <w:t xml:space="preserve"> квартала 202</w:t>
      </w:r>
      <w:r w:rsidR="00581D63">
        <w:t>1</w:t>
      </w:r>
      <w:r w:rsidRPr="00AD5174">
        <w:t xml:space="preserve"> года бюджет </w:t>
      </w:r>
      <w:proofErr w:type="spellStart"/>
      <w:r w:rsidRPr="00010F67">
        <w:t>Зиминского</w:t>
      </w:r>
      <w:proofErr w:type="spellEnd"/>
      <w:r w:rsidRPr="00010F67">
        <w:t xml:space="preserve"> городского муниципального образования</w:t>
      </w:r>
      <w:r w:rsidRPr="00AD5174">
        <w:t xml:space="preserve"> исполнен: </w:t>
      </w:r>
    </w:p>
    <w:p w:rsidR="00AD5174" w:rsidRPr="00AD5174" w:rsidRDefault="00AD5174" w:rsidP="00AD5174">
      <w:pPr>
        <w:jc w:val="right"/>
      </w:pPr>
      <w:r w:rsidRPr="00AD5174">
        <w:t>тыс. рублей</w:t>
      </w:r>
    </w:p>
    <w:tbl>
      <w:tblPr>
        <w:tblW w:w="10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76"/>
        <w:gridCol w:w="1793"/>
        <w:gridCol w:w="1516"/>
        <w:gridCol w:w="1655"/>
        <w:gridCol w:w="1517"/>
      </w:tblGrid>
      <w:tr w:rsidR="00C964BE" w:rsidRPr="00AD5174" w:rsidTr="00DB0960">
        <w:trPr>
          <w:cantSplit/>
          <w:trHeight w:val="1041"/>
        </w:trPr>
        <w:tc>
          <w:tcPr>
            <w:tcW w:w="1985" w:type="dxa"/>
            <w:tcBorders>
              <w:top w:val="single" w:sz="4" w:space="0" w:color="auto"/>
              <w:left w:val="single" w:sz="4" w:space="0" w:color="auto"/>
              <w:bottom w:val="single" w:sz="4" w:space="0" w:color="auto"/>
              <w:right w:val="single" w:sz="4" w:space="0" w:color="auto"/>
            </w:tcBorders>
            <w:vAlign w:val="center"/>
            <w:hideMark/>
          </w:tcPr>
          <w:p w:rsidR="00C964BE" w:rsidRPr="00DB0960" w:rsidRDefault="00C964BE" w:rsidP="00DB0960">
            <w:pPr>
              <w:contextualSpacing/>
              <w:jc w:val="center"/>
              <w:rPr>
                <w:sz w:val="22"/>
                <w:szCs w:val="22"/>
              </w:rPr>
            </w:pPr>
            <w:r w:rsidRPr="00DB0960">
              <w:rPr>
                <w:sz w:val="22"/>
                <w:szCs w:val="22"/>
              </w:rPr>
              <w:lastRenderedPageBreak/>
              <w:t>Наименование показателя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C964BE" w:rsidRPr="00DB0960" w:rsidRDefault="00C964BE" w:rsidP="00DB0960">
            <w:pPr>
              <w:contextualSpacing/>
              <w:jc w:val="center"/>
              <w:rPr>
                <w:sz w:val="22"/>
                <w:szCs w:val="22"/>
              </w:rPr>
            </w:pPr>
            <w:r w:rsidRPr="00DB0960">
              <w:rPr>
                <w:sz w:val="22"/>
                <w:szCs w:val="22"/>
              </w:rPr>
              <w:t>Утверждено на 2021реш</w:t>
            </w:r>
            <w:r w:rsidR="00DB0960">
              <w:rPr>
                <w:sz w:val="22"/>
                <w:szCs w:val="22"/>
              </w:rPr>
              <w:t>ение</w:t>
            </w:r>
            <w:r w:rsidRPr="00DB0960">
              <w:rPr>
                <w:sz w:val="22"/>
                <w:szCs w:val="22"/>
              </w:rPr>
              <w:t xml:space="preserve"> городской Думы</w:t>
            </w:r>
          </w:p>
          <w:p w:rsidR="00C964BE" w:rsidRPr="00DB0960" w:rsidRDefault="00C964BE" w:rsidP="00DB0960">
            <w:pPr>
              <w:contextualSpacing/>
              <w:jc w:val="center"/>
              <w:rPr>
                <w:sz w:val="22"/>
                <w:szCs w:val="22"/>
              </w:rPr>
            </w:pPr>
            <w:r w:rsidRPr="00DB0960">
              <w:rPr>
                <w:sz w:val="22"/>
                <w:szCs w:val="22"/>
              </w:rPr>
              <w:t>от 24.12.2020 №105</w:t>
            </w:r>
          </w:p>
        </w:tc>
        <w:tc>
          <w:tcPr>
            <w:tcW w:w="1793" w:type="dxa"/>
            <w:tcBorders>
              <w:top w:val="single" w:sz="4" w:space="0" w:color="auto"/>
              <w:left w:val="single" w:sz="4" w:space="0" w:color="auto"/>
              <w:bottom w:val="single" w:sz="4" w:space="0" w:color="auto"/>
              <w:right w:val="single" w:sz="4" w:space="0" w:color="auto"/>
            </w:tcBorders>
            <w:vAlign w:val="center"/>
            <w:hideMark/>
          </w:tcPr>
          <w:p w:rsidR="00C964BE" w:rsidRPr="00DB0960" w:rsidRDefault="00C964BE" w:rsidP="00DB0960">
            <w:pPr>
              <w:contextualSpacing/>
              <w:jc w:val="center"/>
              <w:rPr>
                <w:sz w:val="22"/>
                <w:szCs w:val="22"/>
              </w:rPr>
            </w:pPr>
            <w:r w:rsidRPr="00DB0960">
              <w:rPr>
                <w:sz w:val="22"/>
                <w:szCs w:val="22"/>
              </w:rPr>
              <w:t>Уточненные назначения на 2021 реш</w:t>
            </w:r>
            <w:r w:rsidR="00DB0960">
              <w:rPr>
                <w:sz w:val="22"/>
                <w:szCs w:val="22"/>
              </w:rPr>
              <w:t>ение</w:t>
            </w:r>
            <w:r w:rsidRPr="00DB0960">
              <w:rPr>
                <w:sz w:val="22"/>
                <w:szCs w:val="22"/>
              </w:rPr>
              <w:t xml:space="preserve"> городской Думы</w:t>
            </w:r>
          </w:p>
          <w:p w:rsidR="00C964BE" w:rsidRPr="00DB0960" w:rsidRDefault="00C964BE" w:rsidP="00DB0960">
            <w:pPr>
              <w:contextualSpacing/>
              <w:jc w:val="center"/>
              <w:rPr>
                <w:sz w:val="22"/>
                <w:szCs w:val="22"/>
              </w:rPr>
            </w:pPr>
            <w:r w:rsidRPr="00DB0960">
              <w:rPr>
                <w:sz w:val="22"/>
                <w:szCs w:val="22"/>
              </w:rPr>
              <w:t>от 25.02.2020 №115</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B0960" w:rsidRDefault="00C964BE" w:rsidP="00DB0960">
            <w:pPr>
              <w:contextualSpacing/>
              <w:jc w:val="center"/>
              <w:rPr>
                <w:sz w:val="22"/>
                <w:szCs w:val="22"/>
              </w:rPr>
            </w:pPr>
            <w:r w:rsidRPr="00DB0960">
              <w:rPr>
                <w:sz w:val="22"/>
                <w:szCs w:val="22"/>
              </w:rPr>
              <w:t xml:space="preserve">По отчету </w:t>
            </w:r>
            <w:r w:rsidR="00DB0960" w:rsidRPr="00DB0960">
              <w:rPr>
                <w:sz w:val="22"/>
                <w:szCs w:val="22"/>
              </w:rPr>
              <w:t>плановые назначения</w:t>
            </w:r>
            <w:r w:rsidRPr="00DB0960">
              <w:rPr>
                <w:sz w:val="22"/>
                <w:szCs w:val="22"/>
              </w:rPr>
              <w:t xml:space="preserve"> бюджета на 01.04.2021</w:t>
            </w:r>
          </w:p>
          <w:p w:rsidR="00C964BE" w:rsidRPr="00DB0960" w:rsidRDefault="00DB0960" w:rsidP="00A316B8">
            <w:pPr>
              <w:contextualSpacing/>
              <w:jc w:val="center"/>
              <w:rPr>
                <w:sz w:val="22"/>
                <w:szCs w:val="22"/>
              </w:rPr>
            </w:pPr>
            <w:r w:rsidRPr="00DB0960">
              <w:rPr>
                <w:color w:val="000000"/>
                <w:sz w:val="22"/>
                <w:szCs w:val="22"/>
              </w:rPr>
              <w:t>(ф. 0503</w:t>
            </w:r>
            <w:r w:rsidR="00A316B8">
              <w:rPr>
                <w:color w:val="000000"/>
                <w:sz w:val="22"/>
                <w:szCs w:val="22"/>
              </w:rPr>
              <w:t>3</w:t>
            </w:r>
            <w:r w:rsidRPr="00DB0960">
              <w:rPr>
                <w:color w:val="000000"/>
                <w:sz w:val="22"/>
                <w:szCs w:val="22"/>
              </w:rPr>
              <w:t>17)</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B0960" w:rsidRDefault="00C964BE" w:rsidP="00DB0960">
            <w:pPr>
              <w:contextualSpacing/>
              <w:jc w:val="center"/>
              <w:rPr>
                <w:sz w:val="22"/>
                <w:szCs w:val="22"/>
              </w:rPr>
            </w:pPr>
            <w:r w:rsidRPr="00DB0960">
              <w:rPr>
                <w:sz w:val="22"/>
                <w:szCs w:val="22"/>
              </w:rPr>
              <w:t>По отчету по исполнению бюджета на 01.04.2021</w:t>
            </w:r>
          </w:p>
          <w:p w:rsidR="00C964BE" w:rsidRPr="00DB0960" w:rsidRDefault="00DB0960" w:rsidP="00A316B8">
            <w:pPr>
              <w:contextualSpacing/>
              <w:jc w:val="center"/>
              <w:rPr>
                <w:sz w:val="22"/>
                <w:szCs w:val="22"/>
              </w:rPr>
            </w:pPr>
            <w:r w:rsidRPr="00DB0960">
              <w:rPr>
                <w:color w:val="000000"/>
                <w:sz w:val="22"/>
                <w:szCs w:val="22"/>
              </w:rPr>
              <w:t>(ф. 0503</w:t>
            </w:r>
            <w:r w:rsidR="00A316B8">
              <w:rPr>
                <w:color w:val="000000"/>
                <w:sz w:val="22"/>
                <w:szCs w:val="22"/>
              </w:rPr>
              <w:t>3</w:t>
            </w:r>
            <w:r w:rsidRPr="00DB0960">
              <w:rPr>
                <w:color w:val="000000"/>
                <w:sz w:val="22"/>
                <w:szCs w:val="22"/>
              </w:rPr>
              <w:t>17)</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964BE" w:rsidRPr="00DB0960" w:rsidRDefault="00C964BE" w:rsidP="00DB0960">
            <w:pPr>
              <w:contextualSpacing/>
              <w:jc w:val="center"/>
              <w:rPr>
                <w:sz w:val="22"/>
                <w:szCs w:val="22"/>
              </w:rPr>
            </w:pPr>
            <w:r w:rsidRPr="00DB0960">
              <w:rPr>
                <w:sz w:val="22"/>
                <w:szCs w:val="22"/>
              </w:rPr>
              <w:t>Исполнено за</w:t>
            </w:r>
          </w:p>
          <w:p w:rsidR="00C964BE" w:rsidRPr="00DB0960" w:rsidRDefault="00C964BE" w:rsidP="00DB0960">
            <w:pPr>
              <w:contextualSpacing/>
              <w:jc w:val="center"/>
              <w:rPr>
                <w:sz w:val="22"/>
                <w:szCs w:val="22"/>
              </w:rPr>
            </w:pPr>
            <w:r w:rsidRPr="00DB0960">
              <w:rPr>
                <w:sz w:val="22"/>
                <w:szCs w:val="22"/>
              </w:rPr>
              <w:t>1 квартал 2020 года</w:t>
            </w:r>
          </w:p>
        </w:tc>
      </w:tr>
      <w:tr w:rsidR="00DB0960" w:rsidRPr="00AD5174" w:rsidTr="00DB0960">
        <w:trPr>
          <w:trHeight w:val="476"/>
        </w:trPr>
        <w:tc>
          <w:tcPr>
            <w:tcW w:w="1985" w:type="dxa"/>
            <w:tcBorders>
              <w:top w:val="single" w:sz="4" w:space="0" w:color="auto"/>
              <w:left w:val="single" w:sz="4" w:space="0" w:color="auto"/>
              <w:bottom w:val="single" w:sz="4" w:space="0" w:color="auto"/>
              <w:right w:val="single" w:sz="4" w:space="0" w:color="auto"/>
            </w:tcBorders>
            <w:vAlign w:val="center"/>
            <w:hideMark/>
          </w:tcPr>
          <w:p w:rsidR="00DB0960" w:rsidRPr="00AD5174" w:rsidRDefault="00DB0960" w:rsidP="00792C4F">
            <w:pPr>
              <w:jc w:val="center"/>
            </w:pPr>
            <w:r w:rsidRPr="00AD5174">
              <w:t>Доходы</w:t>
            </w:r>
            <w:r>
              <w:t xml:space="preserve"> в т.ч.</w:t>
            </w:r>
          </w:p>
        </w:tc>
        <w:tc>
          <w:tcPr>
            <w:tcW w:w="1876" w:type="dxa"/>
            <w:tcBorders>
              <w:top w:val="single" w:sz="4" w:space="0" w:color="auto"/>
              <w:left w:val="single" w:sz="4" w:space="0" w:color="auto"/>
              <w:bottom w:val="single" w:sz="4" w:space="0" w:color="auto"/>
              <w:right w:val="single" w:sz="4" w:space="0" w:color="auto"/>
            </w:tcBorders>
            <w:vAlign w:val="center"/>
            <w:hideMark/>
          </w:tcPr>
          <w:p w:rsidR="00DB0960" w:rsidRPr="00AD5174" w:rsidRDefault="00DB0960" w:rsidP="00792C4F">
            <w:pPr>
              <w:ind w:right="-5" w:firstLine="16"/>
              <w:jc w:val="center"/>
            </w:pPr>
            <w:r>
              <w:t>1230966,5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DB0960" w:rsidRPr="00AD5174" w:rsidRDefault="00DB0960" w:rsidP="00792C4F">
            <w:pPr>
              <w:ind w:right="-5" w:firstLine="16"/>
              <w:jc w:val="center"/>
            </w:pPr>
            <w:r>
              <w:t>1266393,1</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B0960" w:rsidRPr="00AD5174" w:rsidRDefault="00C77C8A" w:rsidP="00792C4F">
            <w:pPr>
              <w:ind w:right="-5" w:firstLine="16"/>
              <w:jc w:val="center"/>
            </w:pPr>
            <w:r>
              <w:t>1396935,8</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AD5174" w:rsidRDefault="00DB0960" w:rsidP="00250169">
            <w:pPr>
              <w:ind w:right="-5" w:firstLine="16"/>
              <w:jc w:val="center"/>
            </w:pPr>
            <w:r>
              <w:t>323702,0</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AD5174" w:rsidRDefault="00DB0960" w:rsidP="00792C4F">
            <w:pPr>
              <w:ind w:right="-5" w:firstLine="16"/>
              <w:jc w:val="center"/>
            </w:pPr>
            <w:r>
              <w:t>238776,2</w:t>
            </w:r>
          </w:p>
        </w:tc>
      </w:tr>
      <w:tr w:rsidR="00DB0960" w:rsidRPr="00AD5174" w:rsidTr="00DB0960">
        <w:trPr>
          <w:trHeight w:val="476"/>
        </w:trPr>
        <w:tc>
          <w:tcPr>
            <w:tcW w:w="1985" w:type="dxa"/>
            <w:tcBorders>
              <w:top w:val="single" w:sz="4" w:space="0" w:color="auto"/>
              <w:left w:val="single" w:sz="4" w:space="0" w:color="auto"/>
              <w:bottom w:val="single" w:sz="4" w:space="0" w:color="auto"/>
              <w:right w:val="single" w:sz="4" w:space="0" w:color="auto"/>
            </w:tcBorders>
            <w:vAlign w:val="center"/>
            <w:hideMark/>
          </w:tcPr>
          <w:p w:rsidR="00DB0960" w:rsidRPr="00B21B20" w:rsidRDefault="00DB0960" w:rsidP="00792C4F">
            <w:pPr>
              <w:pStyle w:val="pagettl"/>
              <w:spacing w:before="0" w:after="0"/>
              <w:contextualSpacing/>
              <w:jc w:val="center"/>
              <w:rPr>
                <w:rFonts w:ascii="Times New Roman" w:eastAsiaTheme="minorHAnsi" w:hAnsi="Times New Roman"/>
                <w:b w:val="0"/>
                <w:color w:val="auto"/>
                <w:sz w:val="22"/>
                <w:szCs w:val="22"/>
                <w:lang w:eastAsia="en-US"/>
              </w:rPr>
            </w:pPr>
            <w:r w:rsidRPr="00B21B20">
              <w:rPr>
                <w:rFonts w:ascii="Times New Roman" w:hAnsi="Times New Roman"/>
                <w:b w:val="0"/>
                <w:color w:val="auto"/>
                <w:sz w:val="22"/>
                <w:szCs w:val="22"/>
              </w:rPr>
              <w:t>налоговые и неналоговые доходы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DB0960" w:rsidRPr="00B21B20" w:rsidRDefault="00DB0960" w:rsidP="00792C4F">
            <w:pPr>
              <w:ind w:right="-5" w:firstLine="16"/>
              <w:jc w:val="center"/>
              <w:rPr>
                <w:sz w:val="22"/>
                <w:szCs w:val="22"/>
              </w:rPr>
            </w:pPr>
            <w:r>
              <w:rPr>
                <w:sz w:val="22"/>
                <w:szCs w:val="22"/>
              </w:rPr>
              <w:t>191000,0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DB0960" w:rsidRPr="00B21B20" w:rsidRDefault="00DB0960" w:rsidP="00792C4F">
            <w:pPr>
              <w:ind w:right="-5" w:firstLine="16"/>
              <w:jc w:val="center"/>
              <w:rPr>
                <w:sz w:val="22"/>
                <w:szCs w:val="22"/>
              </w:rPr>
            </w:pPr>
            <w:r>
              <w:rPr>
                <w:sz w:val="22"/>
                <w:szCs w:val="22"/>
              </w:rPr>
              <w:t>193700,0</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B0960" w:rsidRPr="00B21B20" w:rsidRDefault="00C77C8A" w:rsidP="00792C4F">
            <w:pPr>
              <w:ind w:right="-5" w:firstLine="16"/>
              <w:jc w:val="center"/>
              <w:rPr>
                <w:sz w:val="22"/>
                <w:szCs w:val="22"/>
              </w:rPr>
            </w:pPr>
            <w:r>
              <w:rPr>
                <w:sz w:val="22"/>
                <w:szCs w:val="22"/>
              </w:rPr>
              <w:t>193700,0</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B21B20" w:rsidRDefault="00DB0960" w:rsidP="00250169">
            <w:pPr>
              <w:ind w:right="-5" w:firstLine="16"/>
              <w:jc w:val="center"/>
              <w:rPr>
                <w:sz w:val="22"/>
                <w:szCs w:val="22"/>
              </w:rPr>
            </w:pPr>
            <w:r>
              <w:rPr>
                <w:sz w:val="22"/>
                <w:szCs w:val="22"/>
              </w:rPr>
              <w:t>50784,5</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B21B20" w:rsidRDefault="00DB0960" w:rsidP="00792C4F">
            <w:pPr>
              <w:ind w:right="-5" w:firstLine="16"/>
              <w:jc w:val="center"/>
              <w:rPr>
                <w:sz w:val="22"/>
                <w:szCs w:val="22"/>
              </w:rPr>
            </w:pPr>
            <w:r>
              <w:rPr>
                <w:sz w:val="22"/>
                <w:szCs w:val="22"/>
              </w:rPr>
              <w:t>44137,1</w:t>
            </w:r>
          </w:p>
        </w:tc>
      </w:tr>
      <w:tr w:rsidR="00DB0960" w:rsidRPr="00AD5174" w:rsidTr="00DB0960">
        <w:trPr>
          <w:trHeight w:val="320"/>
        </w:trPr>
        <w:tc>
          <w:tcPr>
            <w:tcW w:w="1985" w:type="dxa"/>
            <w:tcBorders>
              <w:top w:val="single" w:sz="4" w:space="0" w:color="auto"/>
              <w:left w:val="single" w:sz="4" w:space="0" w:color="auto"/>
              <w:bottom w:val="single" w:sz="4" w:space="0" w:color="auto"/>
              <w:right w:val="single" w:sz="4" w:space="0" w:color="auto"/>
            </w:tcBorders>
            <w:vAlign w:val="center"/>
            <w:hideMark/>
          </w:tcPr>
          <w:p w:rsidR="00DB0960" w:rsidRPr="00B21B20" w:rsidRDefault="00DB0960" w:rsidP="00792C4F">
            <w:pPr>
              <w:pStyle w:val="pagettl"/>
              <w:spacing w:before="0" w:after="0"/>
              <w:contextualSpacing/>
              <w:jc w:val="center"/>
              <w:rPr>
                <w:rFonts w:ascii="Times New Roman" w:eastAsiaTheme="minorHAnsi" w:hAnsi="Times New Roman"/>
                <w:b w:val="0"/>
                <w:color w:val="auto"/>
                <w:sz w:val="22"/>
                <w:szCs w:val="22"/>
                <w:lang w:eastAsia="en-US"/>
              </w:rPr>
            </w:pPr>
            <w:r w:rsidRPr="00B21B20">
              <w:rPr>
                <w:rFonts w:ascii="Times New Roman" w:hAnsi="Times New Roman"/>
                <w:b w:val="0"/>
                <w:color w:val="auto"/>
                <w:sz w:val="22"/>
                <w:szCs w:val="22"/>
              </w:rPr>
              <w:t>безвозмездные поступления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DB0960" w:rsidRPr="00B21B20" w:rsidRDefault="00DB0960" w:rsidP="00792C4F">
            <w:pPr>
              <w:ind w:right="-5" w:firstLine="16"/>
              <w:jc w:val="center"/>
              <w:rPr>
                <w:sz w:val="22"/>
                <w:szCs w:val="22"/>
              </w:rPr>
            </w:pPr>
            <w:r>
              <w:rPr>
                <w:sz w:val="22"/>
                <w:szCs w:val="22"/>
              </w:rPr>
              <w:t>1039966,5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DB0960" w:rsidRPr="00B21B20" w:rsidRDefault="00DB0960" w:rsidP="00792C4F">
            <w:pPr>
              <w:ind w:right="-5" w:firstLine="16"/>
              <w:jc w:val="center"/>
              <w:rPr>
                <w:sz w:val="22"/>
                <w:szCs w:val="22"/>
              </w:rPr>
            </w:pPr>
            <w:r>
              <w:rPr>
                <w:sz w:val="22"/>
                <w:szCs w:val="22"/>
              </w:rPr>
              <w:t>1072693,1</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B0960" w:rsidRPr="00B21B20" w:rsidRDefault="00C77C8A" w:rsidP="00792C4F">
            <w:pPr>
              <w:ind w:right="-5" w:firstLine="16"/>
              <w:jc w:val="center"/>
              <w:rPr>
                <w:sz w:val="22"/>
                <w:szCs w:val="22"/>
              </w:rPr>
            </w:pPr>
            <w:r>
              <w:rPr>
                <w:sz w:val="22"/>
                <w:szCs w:val="22"/>
              </w:rPr>
              <w:t>1203235,8</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B21B20" w:rsidRDefault="00DB0960" w:rsidP="00250169">
            <w:pPr>
              <w:ind w:right="-5" w:firstLine="16"/>
              <w:jc w:val="center"/>
              <w:rPr>
                <w:sz w:val="22"/>
                <w:szCs w:val="22"/>
              </w:rPr>
            </w:pPr>
            <w:r>
              <w:rPr>
                <w:sz w:val="22"/>
                <w:szCs w:val="22"/>
              </w:rPr>
              <w:t>272917,5</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B21B20" w:rsidRDefault="00DB0960" w:rsidP="00792C4F">
            <w:pPr>
              <w:ind w:right="-5" w:firstLine="16"/>
              <w:jc w:val="center"/>
              <w:rPr>
                <w:sz w:val="22"/>
                <w:szCs w:val="22"/>
              </w:rPr>
            </w:pPr>
            <w:r>
              <w:rPr>
                <w:sz w:val="22"/>
                <w:szCs w:val="22"/>
              </w:rPr>
              <w:t>194639,1</w:t>
            </w:r>
          </w:p>
        </w:tc>
      </w:tr>
      <w:tr w:rsidR="00DB0960" w:rsidRPr="00AD5174" w:rsidTr="00DB0960">
        <w:trPr>
          <w:trHeight w:val="511"/>
        </w:trPr>
        <w:tc>
          <w:tcPr>
            <w:tcW w:w="1985" w:type="dxa"/>
            <w:tcBorders>
              <w:top w:val="single" w:sz="4" w:space="0" w:color="auto"/>
              <w:left w:val="single" w:sz="4" w:space="0" w:color="auto"/>
              <w:bottom w:val="single" w:sz="4" w:space="0" w:color="auto"/>
              <w:right w:val="single" w:sz="4" w:space="0" w:color="auto"/>
            </w:tcBorders>
            <w:vAlign w:val="center"/>
            <w:hideMark/>
          </w:tcPr>
          <w:p w:rsidR="00DB0960" w:rsidRPr="00AD5174" w:rsidRDefault="00DB0960" w:rsidP="00792C4F">
            <w:pPr>
              <w:jc w:val="center"/>
            </w:pPr>
            <w:r w:rsidRPr="00AD5174">
              <w:t>Расходы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DB0960" w:rsidRPr="00AD5174" w:rsidRDefault="00DB0960" w:rsidP="00792C4F">
            <w:pPr>
              <w:ind w:right="-5" w:firstLine="16"/>
              <w:jc w:val="center"/>
            </w:pPr>
            <w:r>
              <w:t>1250066,5</w:t>
            </w:r>
          </w:p>
        </w:tc>
        <w:tc>
          <w:tcPr>
            <w:tcW w:w="1793" w:type="dxa"/>
            <w:tcBorders>
              <w:top w:val="single" w:sz="4" w:space="0" w:color="auto"/>
              <w:left w:val="single" w:sz="4" w:space="0" w:color="auto"/>
              <w:bottom w:val="single" w:sz="4" w:space="0" w:color="auto"/>
              <w:right w:val="single" w:sz="4" w:space="0" w:color="auto"/>
            </w:tcBorders>
            <w:vAlign w:val="center"/>
          </w:tcPr>
          <w:p w:rsidR="00DB0960" w:rsidRPr="00AD5174" w:rsidRDefault="00DB0960" w:rsidP="00792C4F">
            <w:pPr>
              <w:ind w:right="-5" w:firstLine="16"/>
              <w:jc w:val="center"/>
            </w:pPr>
            <w:r>
              <w:t>1285493,1</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B0960" w:rsidRPr="00AD5174" w:rsidRDefault="00C77C8A" w:rsidP="00792C4F">
            <w:pPr>
              <w:ind w:right="-5" w:firstLine="16"/>
              <w:jc w:val="center"/>
            </w:pPr>
            <w:r>
              <w:rPr>
                <w:sz w:val="22"/>
                <w:szCs w:val="22"/>
              </w:rPr>
              <w:t>1416035,8</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AD5174" w:rsidRDefault="00DB0960" w:rsidP="00250169">
            <w:pPr>
              <w:ind w:right="-5" w:firstLine="16"/>
              <w:jc w:val="center"/>
            </w:pPr>
            <w:r>
              <w:t>273774,8</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Pr="00AD5174" w:rsidRDefault="00DB0960" w:rsidP="00792C4F">
            <w:pPr>
              <w:ind w:right="-5" w:firstLine="16"/>
              <w:jc w:val="center"/>
            </w:pPr>
            <w:r>
              <w:t>241397,2</w:t>
            </w:r>
          </w:p>
        </w:tc>
      </w:tr>
      <w:tr w:rsidR="00DB0960" w:rsidRPr="00AD5174" w:rsidTr="00DB0960">
        <w:trPr>
          <w:trHeight w:val="279"/>
        </w:trPr>
        <w:tc>
          <w:tcPr>
            <w:tcW w:w="1985" w:type="dxa"/>
            <w:tcBorders>
              <w:top w:val="single" w:sz="4" w:space="0" w:color="auto"/>
              <w:left w:val="single" w:sz="4" w:space="0" w:color="auto"/>
              <w:bottom w:val="single" w:sz="4" w:space="0" w:color="auto"/>
              <w:right w:val="single" w:sz="4" w:space="0" w:color="auto"/>
            </w:tcBorders>
            <w:hideMark/>
          </w:tcPr>
          <w:p w:rsidR="00DB0960" w:rsidRPr="00AD5174" w:rsidRDefault="00DB0960" w:rsidP="00792C4F">
            <w:pPr>
              <w:jc w:val="center"/>
            </w:pPr>
            <w:r w:rsidRPr="00AD5174">
              <w:t>Дефицит</w:t>
            </w:r>
            <w:proofErr w:type="gramStart"/>
            <w:r w:rsidRPr="00AD5174">
              <w:t xml:space="preserve"> (-), </w:t>
            </w:r>
            <w:proofErr w:type="spellStart"/>
            <w:proofErr w:type="gramEnd"/>
            <w:r w:rsidRPr="00AD5174">
              <w:t>профицит</w:t>
            </w:r>
            <w:proofErr w:type="spellEnd"/>
            <w:r w:rsidRPr="00AD5174">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DB0960" w:rsidRPr="00AD5174" w:rsidRDefault="00DB0960" w:rsidP="00792C4F">
            <w:pPr>
              <w:ind w:right="-5" w:firstLine="16"/>
              <w:jc w:val="center"/>
            </w:pPr>
            <w:r>
              <w:t>(-)19100</w:t>
            </w:r>
          </w:p>
        </w:tc>
        <w:tc>
          <w:tcPr>
            <w:tcW w:w="1793" w:type="dxa"/>
            <w:tcBorders>
              <w:top w:val="single" w:sz="4" w:space="0" w:color="auto"/>
              <w:left w:val="single" w:sz="4" w:space="0" w:color="auto"/>
              <w:bottom w:val="single" w:sz="4" w:space="0" w:color="auto"/>
              <w:right w:val="single" w:sz="4" w:space="0" w:color="auto"/>
            </w:tcBorders>
            <w:hideMark/>
          </w:tcPr>
          <w:p w:rsidR="00DB0960" w:rsidRPr="00AD5174" w:rsidRDefault="00DB0960" w:rsidP="00792C4F">
            <w:pPr>
              <w:ind w:right="-5" w:firstLine="16"/>
              <w:jc w:val="center"/>
            </w:pPr>
            <w:r>
              <w:t>(-)19100</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B0960" w:rsidRPr="00AD5174" w:rsidRDefault="00C77C8A" w:rsidP="00C77C8A">
            <w:pPr>
              <w:ind w:right="-5" w:firstLine="16"/>
              <w:jc w:val="center"/>
            </w:pPr>
            <w:r>
              <w:t>(-)19100</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B0960" w:rsidRPr="00AD5174" w:rsidRDefault="00DB0960" w:rsidP="00250169">
            <w:pPr>
              <w:ind w:right="-5" w:firstLine="16"/>
              <w:jc w:val="center"/>
            </w:pPr>
            <w:r>
              <w:t>(+) 49927,2</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0960" w:rsidRDefault="00DB0960" w:rsidP="00792C4F">
            <w:pPr>
              <w:ind w:right="-5" w:firstLine="16"/>
              <w:jc w:val="center"/>
            </w:pPr>
            <w:r>
              <w:t>(-) 2621,0</w:t>
            </w:r>
          </w:p>
          <w:p w:rsidR="00DB0960" w:rsidRPr="00AD5174" w:rsidRDefault="00DB0960" w:rsidP="00792C4F">
            <w:pPr>
              <w:ind w:right="-5" w:firstLine="16"/>
              <w:jc w:val="center"/>
            </w:pPr>
          </w:p>
        </w:tc>
      </w:tr>
    </w:tbl>
    <w:p w:rsidR="00382870" w:rsidRDefault="00382870" w:rsidP="00382870">
      <w:pPr>
        <w:suppressAutoHyphens/>
        <w:ind w:firstLine="709"/>
        <w:rPr>
          <w:color w:val="000000"/>
        </w:rPr>
      </w:pPr>
    </w:p>
    <w:p w:rsidR="00382870" w:rsidRPr="00382870" w:rsidRDefault="00382870" w:rsidP="00382870">
      <w:pPr>
        <w:suppressAutoHyphens/>
        <w:ind w:firstLine="709"/>
        <w:rPr>
          <w:color w:val="000000"/>
        </w:rPr>
      </w:pPr>
      <w:r w:rsidRPr="00382870">
        <w:rPr>
          <w:color w:val="000000"/>
        </w:rPr>
        <w:t xml:space="preserve">Согласно пункта  2.1 статьи 217 БК </w:t>
      </w:r>
      <w:proofErr w:type="gramStart"/>
      <w:r w:rsidRPr="00382870">
        <w:rPr>
          <w:color w:val="000000"/>
        </w:rPr>
        <w:t>РФ</w:t>
      </w:r>
      <w:proofErr w:type="gramEnd"/>
      <w:r w:rsidRPr="00382870">
        <w:rPr>
          <w:color w:val="000000"/>
        </w:rPr>
        <w:t xml:space="preserve"> утвержденные показатели сводной бюджетной росписи  должны  соответствовать   решению  о  бюджете.</w:t>
      </w:r>
    </w:p>
    <w:p w:rsidR="00382870" w:rsidRPr="00382870" w:rsidRDefault="00382870" w:rsidP="00382870">
      <w:pPr>
        <w:shd w:val="clear" w:color="auto" w:fill="FFFFFF"/>
        <w:rPr>
          <w:color w:val="000000"/>
        </w:rPr>
      </w:pPr>
      <w:r w:rsidRPr="00382870">
        <w:rPr>
          <w:color w:val="000000"/>
        </w:rPr>
        <w:t xml:space="preserve">         В соответствии требованию п.134 Инструкции № 191н   в графе 4 Отчета об исполнении бюджета (ф.0503</w:t>
      </w:r>
      <w:r w:rsidR="00932D7E">
        <w:rPr>
          <w:color w:val="000000"/>
        </w:rPr>
        <w:t>3</w:t>
      </w:r>
      <w:r w:rsidRPr="00382870">
        <w:rPr>
          <w:color w:val="000000"/>
        </w:rPr>
        <w:t>17) отражаются показатели бюджетных назначений, утвержденные законом (решением) о бюджете.</w:t>
      </w:r>
    </w:p>
    <w:p w:rsidR="00382870" w:rsidRPr="00382870" w:rsidRDefault="00382870" w:rsidP="00382870">
      <w:pPr>
        <w:suppressAutoHyphens/>
        <w:ind w:firstLine="567"/>
        <w:rPr>
          <w:color w:val="000000"/>
        </w:rPr>
      </w:pPr>
      <w:r w:rsidRPr="00382870">
        <w:rPr>
          <w:color w:val="000000"/>
        </w:rPr>
        <w:t xml:space="preserve">Расхождения годовых  плановых  показателей по разделу «Доходы бюджета», утвержденных </w:t>
      </w:r>
      <w:r>
        <w:rPr>
          <w:color w:val="000000"/>
        </w:rPr>
        <w:t>р</w:t>
      </w:r>
      <w:r w:rsidRPr="00382870">
        <w:rPr>
          <w:color w:val="000000"/>
        </w:rPr>
        <w:t xml:space="preserve">ешением </w:t>
      </w:r>
      <w:r>
        <w:rPr>
          <w:color w:val="000000"/>
        </w:rPr>
        <w:t>городской Думы</w:t>
      </w:r>
      <w:r w:rsidRPr="00382870">
        <w:rPr>
          <w:color w:val="000000"/>
        </w:rPr>
        <w:t xml:space="preserve"> № </w:t>
      </w:r>
      <w:r>
        <w:rPr>
          <w:color w:val="000000"/>
        </w:rPr>
        <w:t>105</w:t>
      </w:r>
      <w:r w:rsidRPr="00382870">
        <w:rPr>
          <w:color w:val="000000"/>
        </w:rPr>
        <w:t xml:space="preserve"> от 2</w:t>
      </w:r>
      <w:r>
        <w:rPr>
          <w:color w:val="000000"/>
        </w:rPr>
        <w:t>4</w:t>
      </w:r>
      <w:r w:rsidRPr="00382870">
        <w:rPr>
          <w:color w:val="000000"/>
        </w:rPr>
        <w:t xml:space="preserve">.12.2020 (в редакции </w:t>
      </w:r>
      <w:r>
        <w:rPr>
          <w:color w:val="000000"/>
        </w:rPr>
        <w:t>р</w:t>
      </w:r>
      <w:r w:rsidRPr="00382870">
        <w:rPr>
          <w:color w:val="000000"/>
        </w:rPr>
        <w:t xml:space="preserve">ешения </w:t>
      </w:r>
      <w:r>
        <w:rPr>
          <w:color w:val="000000"/>
        </w:rPr>
        <w:t xml:space="preserve">городской Думы </w:t>
      </w:r>
      <w:r w:rsidRPr="00382870">
        <w:rPr>
          <w:color w:val="000000"/>
        </w:rPr>
        <w:t>от</w:t>
      </w:r>
      <w:r w:rsidRPr="00382870">
        <w:t xml:space="preserve"> 2</w:t>
      </w:r>
      <w:r>
        <w:t>5</w:t>
      </w:r>
      <w:r w:rsidRPr="00382870">
        <w:t xml:space="preserve">.02.2021 № </w:t>
      </w:r>
      <w:r>
        <w:t>115</w:t>
      </w:r>
      <w:r w:rsidRPr="00382870">
        <w:rPr>
          <w:color w:val="000000"/>
        </w:rPr>
        <w:t>) и отчета об исполнении бюджета (Ф. 0503</w:t>
      </w:r>
      <w:r w:rsidR="00ED3ED2">
        <w:rPr>
          <w:color w:val="000000"/>
        </w:rPr>
        <w:t>3</w:t>
      </w:r>
      <w:r w:rsidRPr="00382870">
        <w:rPr>
          <w:color w:val="000000"/>
        </w:rPr>
        <w:t xml:space="preserve">17)  за 1 квартал 2021 года  составили  </w:t>
      </w:r>
      <w:r>
        <w:rPr>
          <w:color w:val="000000"/>
        </w:rPr>
        <w:t>130542,7</w:t>
      </w:r>
      <w:r w:rsidRPr="00382870">
        <w:rPr>
          <w:color w:val="000000"/>
        </w:rPr>
        <w:t xml:space="preserve"> тыс. рублей.  </w:t>
      </w:r>
    </w:p>
    <w:p w:rsidR="00F73A26" w:rsidRPr="00F73A26" w:rsidRDefault="00F73A26" w:rsidP="00B57FE1">
      <w:pPr>
        <w:suppressAutoHyphens/>
        <w:ind w:firstLine="567"/>
        <w:rPr>
          <w:color w:val="000000"/>
        </w:rPr>
      </w:pPr>
      <w:r w:rsidRPr="00F73A26">
        <w:rPr>
          <w:color w:val="000000"/>
        </w:rPr>
        <w:t>Из пояснений специалистов</w:t>
      </w:r>
      <w:r>
        <w:rPr>
          <w:color w:val="000000"/>
        </w:rPr>
        <w:t xml:space="preserve"> Управления по финансам и налогам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F73A26">
        <w:rPr>
          <w:color w:val="000000"/>
        </w:rPr>
        <w:t xml:space="preserve">отклонения уточненного плана по доходам местного бюджета обусловлено корректировкой объема предоставленных  субсидий </w:t>
      </w:r>
      <w:r w:rsidRPr="006E7EB1">
        <w:rPr>
          <w:color w:val="000000"/>
        </w:rPr>
        <w:t xml:space="preserve">из бюджета Иркутской области (уведомления  министерства финансов Иркутской области от </w:t>
      </w:r>
      <w:r w:rsidR="006E7EB1" w:rsidRPr="006E7EB1">
        <w:rPr>
          <w:color w:val="000000"/>
        </w:rPr>
        <w:t>18</w:t>
      </w:r>
      <w:r w:rsidRPr="006E7EB1">
        <w:rPr>
          <w:color w:val="000000"/>
        </w:rPr>
        <w:t xml:space="preserve">.03.2021 в сумме </w:t>
      </w:r>
      <w:r w:rsidR="006E7EB1" w:rsidRPr="006E7EB1">
        <w:rPr>
          <w:color w:val="000000"/>
        </w:rPr>
        <w:t xml:space="preserve">130542,7 </w:t>
      </w:r>
      <w:r w:rsidRPr="006E7EB1">
        <w:rPr>
          <w:color w:val="000000"/>
        </w:rPr>
        <w:t>тыс. руб</w:t>
      </w:r>
      <w:r w:rsidR="006E7EB1">
        <w:rPr>
          <w:color w:val="000000"/>
        </w:rPr>
        <w:t>лей</w:t>
      </w:r>
      <w:r w:rsidR="006E7EB1" w:rsidRPr="006E7EB1">
        <w:rPr>
          <w:color w:val="000000"/>
        </w:rPr>
        <w:t>).</w:t>
      </w:r>
      <w:r w:rsidRPr="006E7EB1">
        <w:rPr>
          <w:color w:val="000000"/>
        </w:rPr>
        <w:t xml:space="preserve">   </w:t>
      </w:r>
    </w:p>
    <w:p w:rsidR="00F73A26" w:rsidRPr="00F73A26" w:rsidRDefault="00F73A26" w:rsidP="00F73A26">
      <w:pPr>
        <w:shd w:val="clear" w:color="auto" w:fill="FFFFFF"/>
        <w:ind w:firstLine="567"/>
        <w:rPr>
          <w:color w:val="000000"/>
        </w:rPr>
      </w:pPr>
      <w:r w:rsidRPr="00F73A26">
        <w:rPr>
          <w:color w:val="000000"/>
        </w:rPr>
        <w:t xml:space="preserve">Расхождения годовых плановых  показателей раздела «Расходы  бюджета», утвержденных </w:t>
      </w:r>
      <w:r w:rsidR="00D2768A">
        <w:rPr>
          <w:color w:val="000000"/>
        </w:rPr>
        <w:t>р</w:t>
      </w:r>
      <w:r w:rsidR="00D2768A" w:rsidRPr="00382870">
        <w:rPr>
          <w:color w:val="000000"/>
        </w:rPr>
        <w:t xml:space="preserve">ешением </w:t>
      </w:r>
      <w:r w:rsidR="00D2768A">
        <w:rPr>
          <w:color w:val="000000"/>
        </w:rPr>
        <w:t>городской Думы</w:t>
      </w:r>
      <w:r w:rsidR="00D2768A" w:rsidRPr="00382870">
        <w:rPr>
          <w:color w:val="000000"/>
        </w:rPr>
        <w:t xml:space="preserve"> № </w:t>
      </w:r>
      <w:r w:rsidR="00D2768A">
        <w:rPr>
          <w:color w:val="000000"/>
        </w:rPr>
        <w:t>105</w:t>
      </w:r>
      <w:r w:rsidR="00D2768A" w:rsidRPr="00382870">
        <w:rPr>
          <w:color w:val="000000"/>
        </w:rPr>
        <w:t xml:space="preserve"> от 2</w:t>
      </w:r>
      <w:r w:rsidR="00D2768A">
        <w:rPr>
          <w:color w:val="000000"/>
        </w:rPr>
        <w:t>4</w:t>
      </w:r>
      <w:r w:rsidR="00D2768A" w:rsidRPr="00382870">
        <w:rPr>
          <w:color w:val="000000"/>
        </w:rPr>
        <w:t xml:space="preserve">.12.2020 (в редакции </w:t>
      </w:r>
      <w:r w:rsidR="00D2768A">
        <w:rPr>
          <w:color w:val="000000"/>
        </w:rPr>
        <w:t>р</w:t>
      </w:r>
      <w:r w:rsidR="00D2768A" w:rsidRPr="00382870">
        <w:rPr>
          <w:color w:val="000000"/>
        </w:rPr>
        <w:t xml:space="preserve">ешения </w:t>
      </w:r>
      <w:r w:rsidR="00D2768A">
        <w:rPr>
          <w:color w:val="000000"/>
        </w:rPr>
        <w:t xml:space="preserve">городской Думы </w:t>
      </w:r>
      <w:r w:rsidR="00D2768A" w:rsidRPr="00382870">
        <w:rPr>
          <w:color w:val="000000"/>
        </w:rPr>
        <w:t>от</w:t>
      </w:r>
      <w:r w:rsidR="00D2768A" w:rsidRPr="00382870">
        <w:t xml:space="preserve"> 2</w:t>
      </w:r>
      <w:r w:rsidR="00D2768A">
        <w:t>5</w:t>
      </w:r>
      <w:r w:rsidR="00D2768A" w:rsidRPr="00382870">
        <w:t xml:space="preserve">.02.2021 № </w:t>
      </w:r>
      <w:r w:rsidR="00D2768A">
        <w:t>115</w:t>
      </w:r>
      <w:r w:rsidR="00D2768A" w:rsidRPr="00382870">
        <w:rPr>
          <w:color w:val="000000"/>
        </w:rPr>
        <w:t>) и отчета об исполнении бюджета (Ф. 0503</w:t>
      </w:r>
      <w:r w:rsidR="00147E91">
        <w:rPr>
          <w:color w:val="000000"/>
        </w:rPr>
        <w:t>3</w:t>
      </w:r>
      <w:r w:rsidR="00D2768A" w:rsidRPr="00382870">
        <w:rPr>
          <w:color w:val="000000"/>
        </w:rPr>
        <w:t xml:space="preserve">17)  за 1 квартал 2021 года  составили  </w:t>
      </w:r>
      <w:r w:rsidR="00D2768A">
        <w:rPr>
          <w:color w:val="000000"/>
        </w:rPr>
        <w:t>130542,7</w:t>
      </w:r>
      <w:r w:rsidR="00D2768A" w:rsidRPr="00382870">
        <w:rPr>
          <w:color w:val="000000"/>
        </w:rPr>
        <w:t xml:space="preserve"> тыс. рублей</w:t>
      </w:r>
      <w:r w:rsidRPr="00F73A26">
        <w:rPr>
          <w:color w:val="000000"/>
        </w:rPr>
        <w:t xml:space="preserve">. </w:t>
      </w:r>
    </w:p>
    <w:p w:rsidR="00F73A26" w:rsidRPr="00F73A26" w:rsidRDefault="00F73A26" w:rsidP="00F73A26">
      <w:pPr>
        <w:suppressAutoHyphens/>
        <w:ind w:firstLine="567"/>
        <w:rPr>
          <w:color w:val="000000"/>
        </w:rPr>
      </w:pPr>
      <w:r w:rsidRPr="00F73A26">
        <w:rPr>
          <w:color w:val="000000"/>
        </w:rPr>
        <w:t xml:space="preserve">На основании п.3 ст.217 БК РФ в сводную бюджетную роспись </w:t>
      </w:r>
      <w:proofErr w:type="spellStart"/>
      <w:r w:rsidR="005D7C51">
        <w:rPr>
          <w:color w:val="000000"/>
        </w:rPr>
        <w:t>Зиминского</w:t>
      </w:r>
      <w:proofErr w:type="spellEnd"/>
      <w:r w:rsidR="005D7C51">
        <w:rPr>
          <w:color w:val="000000"/>
        </w:rPr>
        <w:t xml:space="preserve"> городского муниципального образования </w:t>
      </w:r>
      <w:r w:rsidRPr="00F73A26">
        <w:rPr>
          <w:color w:val="000000"/>
        </w:rPr>
        <w:t xml:space="preserve">внесены изменения  в сумме </w:t>
      </w:r>
      <w:r w:rsidR="005D7C51">
        <w:rPr>
          <w:color w:val="000000"/>
        </w:rPr>
        <w:t>130542,7</w:t>
      </w:r>
      <w:r w:rsidRPr="00F73A26">
        <w:rPr>
          <w:color w:val="000000"/>
        </w:rPr>
        <w:t xml:space="preserve"> тыс. рублей.</w:t>
      </w:r>
    </w:p>
    <w:p w:rsidR="00F73A26" w:rsidRPr="00F73A26" w:rsidRDefault="00F73A26" w:rsidP="00F73A26">
      <w:pPr>
        <w:suppressAutoHyphens/>
        <w:ind w:firstLine="567"/>
        <w:rPr>
          <w:color w:val="000000"/>
        </w:rPr>
      </w:pPr>
      <w:r w:rsidRPr="00F73A26">
        <w:rPr>
          <w:color w:val="000000"/>
        </w:rPr>
        <w:t xml:space="preserve">Согласно ст.232 БК РФ  субсидии, субвенции и иные безвозмездные поступления, фактически полученные при исполнении бюджета сверх утвержденных решением о бюджете, направляются на увеличение расходов бюджетов соответственно в целях их предоставления с внесением изменений в бюджетную роспись без внесения изменений в Решение о бюджете. </w:t>
      </w:r>
    </w:p>
    <w:p w:rsidR="00E465D9" w:rsidRPr="00E465D9" w:rsidRDefault="00E465D9" w:rsidP="00E465D9">
      <w:pPr>
        <w:autoSpaceDE w:val="0"/>
        <w:autoSpaceDN w:val="0"/>
        <w:adjustRightInd w:val="0"/>
        <w:ind w:firstLine="567"/>
      </w:pPr>
      <w:r w:rsidRPr="00E465D9">
        <w:t xml:space="preserve">Фактическое исполнение местного бюджета за 1 квартал  2021 года составило: по  доходам в размере </w:t>
      </w:r>
      <w:r>
        <w:t xml:space="preserve">232702,0 </w:t>
      </w:r>
      <w:r w:rsidRPr="00E465D9">
        <w:t>тыс. рублей   (</w:t>
      </w:r>
      <w:r>
        <w:t>23 %</w:t>
      </w:r>
      <w:r w:rsidRPr="00E465D9">
        <w:t xml:space="preserve">  уточненного  плана</w:t>
      </w:r>
      <w:r w:rsidRPr="00E465D9">
        <w:rPr>
          <w:color w:val="000000"/>
        </w:rPr>
        <w:t xml:space="preserve"> </w:t>
      </w:r>
      <w:r w:rsidRPr="00F73A26">
        <w:rPr>
          <w:color w:val="000000"/>
        </w:rPr>
        <w:t>сводн</w:t>
      </w:r>
      <w:r>
        <w:rPr>
          <w:color w:val="000000"/>
        </w:rPr>
        <w:t>ой</w:t>
      </w:r>
      <w:r w:rsidRPr="00F73A26">
        <w:rPr>
          <w:color w:val="000000"/>
        </w:rPr>
        <w:t xml:space="preserve"> бюджетн</w:t>
      </w:r>
      <w:r>
        <w:rPr>
          <w:color w:val="000000"/>
        </w:rPr>
        <w:t>ой</w:t>
      </w:r>
      <w:r w:rsidRPr="00F73A26">
        <w:rPr>
          <w:color w:val="000000"/>
        </w:rPr>
        <w:t xml:space="preserve"> роспис</w:t>
      </w:r>
      <w:r>
        <w:rPr>
          <w:color w:val="000000"/>
        </w:rPr>
        <w:t>и</w:t>
      </w:r>
      <w:r w:rsidRPr="00E465D9">
        <w:t xml:space="preserve">);  по расходам – </w:t>
      </w:r>
      <w:r>
        <w:t>273774,8</w:t>
      </w:r>
      <w:r w:rsidRPr="00E465D9">
        <w:t xml:space="preserve">  тыс. рублей (1</w:t>
      </w:r>
      <w:r>
        <w:t>9</w:t>
      </w:r>
      <w:r w:rsidRPr="00E465D9">
        <w:t xml:space="preserve"> </w:t>
      </w:r>
      <w:r>
        <w:t>%</w:t>
      </w:r>
      <w:r w:rsidRPr="00E465D9">
        <w:t xml:space="preserve">  уточненного плана</w:t>
      </w:r>
      <w:r w:rsidRPr="00E465D9">
        <w:rPr>
          <w:color w:val="000000"/>
        </w:rPr>
        <w:t xml:space="preserve"> </w:t>
      </w:r>
      <w:r w:rsidRPr="00F73A26">
        <w:rPr>
          <w:color w:val="000000"/>
        </w:rPr>
        <w:t>сводн</w:t>
      </w:r>
      <w:r>
        <w:rPr>
          <w:color w:val="000000"/>
        </w:rPr>
        <w:t>ой</w:t>
      </w:r>
      <w:r w:rsidRPr="00F73A26">
        <w:rPr>
          <w:color w:val="000000"/>
        </w:rPr>
        <w:t xml:space="preserve"> бюджетн</w:t>
      </w:r>
      <w:r>
        <w:rPr>
          <w:color w:val="000000"/>
        </w:rPr>
        <w:t>ой</w:t>
      </w:r>
      <w:r w:rsidRPr="00F73A26">
        <w:rPr>
          <w:color w:val="000000"/>
        </w:rPr>
        <w:t xml:space="preserve"> роспис</w:t>
      </w:r>
      <w:r>
        <w:rPr>
          <w:color w:val="000000"/>
        </w:rPr>
        <w:t>и</w:t>
      </w:r>
      <w:r w:rsidRPr="00E465D9">
        <w:t xml:space="preserve">). </w:t>
      </w:r>
    </w:p>
    <w:p w:rsidR="00E465D9" w:rsidRPr="00E465D9" w:rsidRDefault="00E465D9" w:rsidP="00E465D9">
      <w:pPr>
        <w:autoSpaceDE w:val="0"/>
        <w:autoSpaceDN w:val="0"/>
        <w:adjustRightInd w:val="0"/>
        <w:ind w:firstLine="567"/>
      </w:pPr>
      <w:r w:rsidRPr="00E465D9">
        <w:t xml:space="preserve">Бюджет  муниципального образования за 1 квартал 2021 года исполнен с </w:t>
      </w:r>
      <w:proofErr w:type="spellStart"/>
      <w:r>
        <w:t>профицитом</w:t>
      </w:r>
      <w:proofErr w:type="spellEnd"/>
      <w:r w:rsidRPr="00E465D9">
        <w:t xml:space="preserve"> в сумме  </w:t>
      </w:r>
      <w:r>
        <w:t>49927,2</w:t>
      </w:r>
      <w:r w:rsidRPr="00E465D9">
        <w:t xml:space="preserve">  тыс. рублей.</w:t>
      </w:r>
    </w:p>
    <w:p w:rsidR="00AF7901" w:rsidRPr="00AE1CF6" w:rsidRDefault="00AF7901" w:rsidP="007426A3">
      <w:pPr>
        <w:ind w:firstLine="567"/>
        <w:rPr>
          <w:b/>
        </w:rPr>
      </w:pPr>
      <w:r w:rsidRPr="00AE1CF6">
        <w:rPr>
          <w:b/>
        </w:rPr>
        <w:t xml:space="preserve">Анализ исполнения доходов бюджета </w:t>
      </w:r>
      <w:proofErr w:type="spellStart"/>
      <w:r w:rsidRPr="00AE1CF6">
        <w:rPr>
          <w:b/>
        </w:rPr>
        <w:t>Зиминского</w:t>
      </w:r>
      <w:proofErr w:type="spellEnd"/>
      <w:r w:rsidRPr="00AE1CF6">
        <w:rPr>
          <w:b/>
        </w:rPr>
        <w:t xml:space="preserve"> городского муниципального образования</w:t>
      </w:r>
      <w:r w:rsidR="00AE1CF6" w:rsidRPr="00AE1CF6">
        <w:rPr>
          <w:b/>
        </w:rPr>
        <w:t xml:space="preserve"> за 1 квартал  202</w:t>
      </w:r>
      <w:r w:rsidR="00026C2B">
        <w:rPr>
          <w:b/>
        </w:rPr>
        <w:t>1</w:t>
      </w:r>
      <w:r w:rsidR="00AE1CF6" w:rsidRPr="00AE1CF6">
        <w:rPr>
          <w:b/>
        </w:rPr>
        <w:t xml:space="preserve"> года.</w:t>
      </w:r>
    </w:p>
    <w:p w:rsidR="00333693" w:rsidRDefault="00AF7901" w:rsidP="007426A3">
      <w:pPr>
        <w:ind w:firstLine="567"/>
      </w:pPr>
      <w:r w:rsidRPr="00EE1312">
        <w:t xml:space="preserve">Доходная часть бюджета за </w:t>
      </w:r>
      <w:r w:rsidR="000B793C">
        <w:t>1</w:t>
      </w:r>
      <w:r w:rsidRPr="00EE1312">
        <w:t xml:space="preserve"> квартал 2020 года исполнена в сумме  </w:t>
      </w:r>
      <w:r w:rsidR="00333693">
        <w:t>232702,0  тыс. рублей</w:t>
      </w:r>
      <w:r w:rsidRPr="00EE1312">
        <w:t xml:space="preserve">. </w:t>
      </w:r>
    </w:p>
    <w:p w:rsidR="00AF7901" w:rsidRPr="00EE1312" w:rsidRDefault="00AF7901" w:rsidP="007426A3">
      <w:pPr>
        <w:ind w:firstLine="567"/>
      </w:pPr>
      <w:r w:rsidRPr="00EE1312">
        <w:t xml:space="preserve">По сравнению с соответствующим уровнем прошлого года, доходы увеличились на </w:t>
      </w:r>
      <w:r w:rsidR="00333693">
        <w:t>84925,8</w:t>
      </w:r>
      <w:r w:rsidRPr="00EE1312">
        <w:t xml:space="preserve"> тыс. рублей, или на </w:t>
      </w:r>
      <w:r w:rsidR="00333693">
        <w:t xml:space="preserve">35,5 </w:t>
      </w:r>
      <w:r w:rsidR="00074B03" w:rsidRPr="00EE1312">
        <w:t>%</w:t>
      </w:r>
      <w:r w:rsidRPr="00EE1312">
        <w:t xml:space="preserve">. В структуре доходов бюджета удельный вес </w:t>
      </w:r>
      <w:r w:rsidR="00FE4708" w:rsidRPr="00EE1312">
        <w:t>налоговых и неналоговых доходов (далее – собственных доходов)</w:t>
      </w:r>
      <w:r w:rsidRPr="00EE1312">
        <w:t xml:space="preserve"> составил </w:t>
      </w:r>
      <w:r w:rsidR="00074B03" w:rsidRPr="00EE1312">
        <w:t>15</w:t>
      </w:r>
      <w:r w:rsidR="00333693">
        <w:t>,7%</w:t>
      </w:r>
      <w:r w:rsidRPr="00EE1312">
        <w:t xml:space="preserve">. На долю безвозмездных поступлений приходится </w:t>
      </w:r>
      <w:r w:rsidR="00074B03" w:rsidRPr="00EE1312">
        <w:t>8</w:t>
      </w:r>
      <w:r w:rsidR="00333693">
        <w:t>4,3</w:t>
      </w:r>
      <w:r w:rsidR="00074B03" w:rsidRPr="00EE1312">
        <w:t>%</w:t>
      </w:r>
      <w:r w:rsidRPr="00EE1312">
        <w:t xml:space="preserve">. </w:t>
      </w:r>
    </w:p>
    <w:p w:rsidR="0040594B" w:rsidRPr="0040594B" w:rsidRDefault="005F7138" w:rsidP="00EE1312">
      <w:pPr>
        <w:ind w:firstLine="567"/>
      </w:pPr>
      <w:r w:rsidRPr="0040594B">
        <w:t xml:space="preserve">Структура </w:t>
      </w:r>
      <w:r w:rsidR="003066AC">
        <w:t xml:space="preserve">исполнение </w:t>
      </w:r>
      <w:r w:rsidRPr="0040594B">
        <w:t xml:space="preserve">бюджета </w:t>
      </w:r>
      <w:r w:rsidR="003066AC">
        <w:t xml:space="preserve">по </w:t>
      </w:r>
      <w:r w:rsidR="003066AC" w:rsidRPr="0040594B">
        <w:t xml:space="preserve">доходов </w:t>
      </w:r>
      <w:r w:rsidRPr="0040594B">
        <w:t>на 1 апреля 202</w:t>
      </w:r>
      <w:r w:rsidR="00333693">
        <w:t>1</w:t>
      </w:r>
      <w:r w:rsidRPr="0040594B">
        <w:t xml:space="preserve"> года и за аналогичный период </w:t>
      </w:r>
    </w:p>
    <w:p w:rsidR="0040594B" w:rsidRDefault="0040594B" w:rsidP="003D0BD2">
      <w:r w:rsidRPr="0040594B">
        <w:lastRenderedPageBreak/>
        <w:t xml:space="preserve">прошлого года </w:t>
      </w:r>
      <w:proofErr w:type="gramStart"/>
      <w:r w:rsidRPr="0040594B">
        <w:t>представлена</w:t>
      </w:r>
      <w:proofErr w:type="gramEnd"/>
      <w:r w:rsidRPr="0040594B">
        <w:t xml:space="preserve"> в диаграмме. </w:t>
      </w:r>
    </w:p>
    <w:p w:rsidR="00882658" w:rsidRPr="00EE1312" w:rsidRDefault="00882658" w:rsidP="008F09D8">
      <w:pPr>
        <w:ind w:firstLine="567"/>
      </w:pPr>
    </w:p>
    <w:p w:rsidR="00882658" w:rsidRDefault="00EC1A19" w:rsidP="008F09D8">
      <w:pPr>
        <w:ind w:firstLine="567"/>
      </w:pPr>
      <w:r>
        <w:rPr>
          <w:noProof/>
        </w:rPr>
        <w:drawing>
          <wp:inline distT="0" distB="0" distL="0" distR="0">
            <wp:extent cx="6159500" cy="4660900"/>
            <wp:effectExtent l="19050" t="0" r="12700" b="63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58FF" w:rsidRDefault="00D558FF" w:rsidP="003373D6">
      <w:pPr>
        <w:pStyle w:val="af4"/>
        <w:ind w:left="0" w:firstLine="567"/>
        <w:mirrorIndents/>
      </w:pPr>
    </w:p>
    <w:p w:rsidR="003373D6" w:rsidRDefault="003373D6" w:rsidP="003373D6">
      <w:pPr>
        <w:pStyle w:val="af4"/>
        <w:ind w:left="0" w:firstLine="567"/>
        <w:mirrorIndents/>
      </w:pPr>
      <w:r w:rsidRPr="0077631C">
        <w:t xml:space="preserve">Исполнение доходной части бюджета является одним из основных показателей финансового состояния бюджета </w:t>
      </w:r>
      <w:proofErr w:type="spellStart"/>
      <w:r w:rsidRPr="0077631C">
        <w:t>Зиминского</w:t>
      </w:r>
      <w:proofErr w:type="spellEnd"/>
      <w:r w:rsidRPr="0077631C">
        <w:t xml:space="preserve"> городского муниципального образования. </w:t>
      </w:r>
      <w:r>
        <w:t xml:space="preserve"> </w:t>
      </w:r>
    </w:p>
    <w:p w:rsidR="003373D6" w:rsidRPr="0077631C" w:rsidRDefault="003373D6" w:rsidP="003E08E8">
      <w:pPr>
        <w:pStyle w:val="af4"/>
        <w:ind w:left="0" w:firstLine="567"/>
        <w:mirrorIndents/>
      </w:pPr>
      <w:r w:rsidRPr="0077631C">
        <w:t>Доходы местного бюджета за 1 квартал 20</w:t>
      </w:r>
      <w:r>
        <w:t>2</w:t>
      </w:r>
      <w:r w:rsidR="00D558FF">
        <w:t>1</w:t>
      </w:r>
      <w:r w:rsidRPr="0077631C">
        <w:t xml:space="preserve"> года сформированы за счет налоговых и неналоговых доходов, а также за счет финансовой помощи из областного бюджета.</w:t>
      </w:r>
    </w:p>
    <w:p w:rsidR="003373D6" w:rsidRPr="003373D6" w:rsidRDefault="003373D6" w:rsidP="00EB5768">
      <w:pPr>
        <w:ind w:firstLine="567"/>
        <w:contextualSpacing/>
        <w:mirrorIndents/>
      </w:pPr>
      <w:r w:rsidRPr="003373D6">
        <w:t>Исполнение по доходным источникам местного бюджета за 1 квартал 202</w:t>
      </w:r>
      <w:r w:rsidR="00D558FF">
        <w:t>1</w:t>
      </w:r>
      <w:r w:rsidRPr="003373D6">
        <w:t xml:space="preserve"> года</w:t>
      </w:r>
    </w:p>
    <w:p w:rsidR="003373D6" w:rsidRPr="00C62A34" w:rsidRDefault="003373D6" w:rsidP="003373D6">
      <w:pPr>
        <w:ind w:left="-360"/>
        <w:jc w:val="right"/>
      </w:pPr>
      <w:r w:rsidRPr="00C62A34">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559"/>
        <w:gridCol w:w="1417"/>
        <w:gridCol w:w="1560"/>
        <w:gridCol w:w="1417"/>
      </w:tblGrid>
      <w:tr w:rsidR="00F31895" w:rsidRPr="00C62A34" w:rsidTr="00517BEB">
        <w:trPr>
          <w:trHeight w:val="968"/>
          <w:tblHeader/>
        </w:trPr>
        <w:tc>
          <w:tcPr>
            <w:tcW w:w="4395" w:type="dxa"/>
            <w:tcBorders>
              <w:top w:val="single" w:sz="4" w:space="0" w:color="auto"/>
              <w:left w:val="single" w:sz="4" w:space="0" w:color="auto"/>
              <w:bottom w:val="single" w:sz="4" w:space="0" w:color="auto"/>
              <w:right w:val="single" w:sz="4" w:space="0" w:color="auto"/>
            </w:tcBorders>
            <w:vAlign w:val="center"/>
            <w:hideMark/>
          </w:tcPr>
          <w:p w:rsidR="00F31895" w:rsidRPr="008F0ADB" w:rsidRDefault="00F31895" w:rsidP="00D92DAF">
            <w:pPr>
              <w:jc w:val="center"/>
              <w:rPr>
                <w:sz w:val="22"/>
                <w:szCs w:val="22"/>
              </w:rPr>
            </w:pPr>
            <w:r w:rsidRPr="008F0ADB">
              <w:rPr>
                <w:sz w:val="22"/>
                <w:szCs w:val="22"/>
              </w:rPr>
              <w:t>Виды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1895" w:rsidRPr="008F0ADB" w:rsidRDefault="00F31895" w:rsidP="00D558FF">
            <w:pPr>
              <w:jc w:val="center"/>
              <w:rPr>
                <w:sz w:val="22"/>
                <w:szCs w:val="22"/>
              </w:rPr>
            </w:pPr>
            <w:r w:rsidRPr="008F0ADB">
              <w:rPr>
                <w:sz w:val="22"/>
                <w:szCs w:val="22"/>
              </w:rPr>
              <w:t>Исполнение за 1 квартал 20</w:t>
            </w:r>
            <w:r w:rsidR="00D558FF" w:rsidRPr="008F0ADB">
              <w:rPr>
                <w:sz w:val="22"/>
                <w:szCs w:val="22"/>
              </w:rPr>
              <w:t>20</w:t>
            </w:r>
            <w:r w:rsidRPr="008F0ADB">
              <w:rPr>
                <w:sz w:val="22"/>
                <w:szCs w:val="22"/>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8F0ADB" w:rsidRDefault="00F31895" w:rsidP="00D92DAF">
            <w:pPr>
              <w:ind w:left="-156" w:right="-185"/>
              <w:jc w:val="center"/>
              <w:rPr>
                <w:sz w:val="22"/>
                <w:szCs w:val="22"/>
              </w:rPr>
            </w:pPr>
            <w:r w:rsidRPr="008F0ADB">
              <w:rPr>
                <w:sz w:val="22"/>
                <w:szCs w:val="22"/>
              </w:rPr>
              <w:t xml:space="preserve">Бюджет (уточненный) </w:t>
            </w:r>
          </w:p>
          <w:p w:rsidR="00517BEB" w:rsidRPr="008F0ADB" w:rsidRDefault="00517BEB" w:rsidP="00D92DAF">
            <w:pPr>
              <w:ind w:right="-185" w:hanging="108"/>
              <w:jc w:val="center"/>
              <w:rPr>
                <w:sz w:val="22"/>
                <w:szCs w:val="22"/>
              </w:rPr>
            </w:pPr>
            <w:r w:rsidRPr="008F0ADB">
              <w:rPr>
                <w:sz w:val="22"/>
                <w:szCs w:val="22"/>
              </w:rPr>
              <w:t>на 2021</w:t>
            </w:r>
            <w:r w:rsidR="00F31895" w:rsidRPr="008F0ADB">
              <w:rPr>
                <w:sz w:val="22"/>
                <w:szCs w:val="22"/>
              </w:rPr>
              <w:t xml:space="preserve"> год</w:t>
            </w:r>
          </w:p>
          <w:p w:rsidR="00F31895" w:rsidRPr="008F0ADB" w:rsidRDefault="00517BEB" w:rsidP="00B513BC">
            <w:pPr>
              <w:ind w:right="-185" w:hanging="108"/>
              <w:jc w:val="center"/>
              <w:rPr>
                <w:sz w:val="22"/>
                <w:szCs w:val="22"/>
              </w:rPr>
            </w:pPr>
            <w:r w:rsidRPr="008F0ADB">
              <w:rPr>
                <w:color w:val="000000"/>
                <w:sz w:val="22"/>
                <w:szCs w:val="22"/>
              </w:rPr>
              <w:t>(Ф. 0503</w:t>
            </w:r>
            <w:r w:rsidR="00B513BC">
              <w:rPr>
                <w:color w:val="000000"/>
                <w:sz w:val="22"/>
                <w:szCs w:val="22"/>
              </w:rPr>
              <w:t>3</w:t>
            </w:r>
            <w:r w:rsidRPr="008F0ADB">
              <w:rPr>
                <w:color w:val="000000"/>
                <w:sz w:val="22"/>
                <w:szCs w:val="22"/>
              </w:rPr>
              <w:t>17)</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7BEB" w:rsidRPr="008F0ADB" w:rsidRDefault="00F31895" w:rsidP="00517BEB">
            <w:pPr>
              <w:jc w:val="center"/>
              <w:rPr>
                <w:sz w:val="22"/>
                <w:szCs w:val="22"/>
              </w:rPr>
            </w:pPr>
            <w:r w:rsidRPr="008F0ADB">
              <w:rPr>
                <w:sz w:val="22"/>
                <w:szCs w:val="22"/>
              </w:rPr>
              <w:t>Исполнение за 1 квартал 202</w:t>
            </w:r>
            <w:r w:rsidR="00517BEB" w:rsidRPr="008F0ADB">
              <w:rPr>
                <w:sz w:val="22"/>
                <w:szCs w:val="22"/>
              </w:rPr>
              <w:t>1</w:t>
            </w:r>
            <w:r w:rsidRPr="008F0ADB">
              <w:rPr>
                <w:sz w:val="22"/>
                <w:szCs w:val="22"/>
              </w:rPr>
              <w:t xml:space="preserve"> года</w:t>
            </w:r>
          </w:p>
          <w:p w:rsidR="00F31895" w:rsidRPr="008F0ADB" w:rsidRDefault="00517BEB" w:rsidP="00B513BC">
            <w:pPr>
              <w:jc w:val="center"/>
              <w:rPr>
                <w:sz w:val="22"/>
                <w:szCs w:val="22"/>
              </w:rPr>
            </w:pPr>
            <w:r w:rsidRPr="008F0ADB">
              <w:rPr>
                <w:color w:val="000000"/>
                <w:sz w:val="22"/>
                <w:szCs w:val="22"/>
              </w:rPr>
              <w:t>(Ф. 0503</w:t>
            </w:r>
            <w:r w:rsidR="00B513BC">
              <w:rPr>
                <w:color w:val="000000"/>
                <w:sz w:val="22"/>
                <w:szCs w:val="22"/>
              </w:rPr>
              <w:t>3</w:t>
            </w:r>
            <w:r w:rsidRPr="008F0ADB">
              <w:rPr>
                <w:color w:val="000000"/>
                <w:sz w:val="22"/>
                <w:szCs w:val="22"/>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ADB" w:rsidRDefault="00F31895" w:rsidP="00D92DAF">
            <w:pPr>
              <w:jc w:val="center"/>
              <w:rPr>
                <w:sz w:val="22"/>
                <w:szCs w:val="22"/>
              </w:rPr>
            </w:pPr>
            <w:r w:rsidRPr="008F0ADB">
              <w:rPr>
                <w:sz w:val="22"/>
                <w:szCs w:val="22"/>
              </w:rPr>
              <w:t>% исполнения к плану года</w:t>
            </w:r>
          </w:p>
          <w:p w:rsidR="00F31895" w:rsidRPr="008F0ADB" w:rsidRDefault="008F0ADB" w:rsidP="00B513BC">
            <w:pPr>
              <w:jc w:val="center"/>
              <w:rPr>
                <w:sz w:val="22"/>
                <w:szCs w:val="22"/>
              </w:rPr>
            </w:pPr>
            <w:r w:rsidRPr="008F0ADB">
              <w:rPr>
                <w:color w:val="000000"/>
                <w:sz w:val="22"/>
                <w:szCs w:val="22"/>
              </w:rPr>
              <w:t>(Ф. 0503</w:t>
            </w:r>
            <w:r w:rsidR="00B513BC">
              <w:rPr>
                <w:color w:val="000000"/>
                <w:sz w:val="22"/>
                <w:szCs w:val="22"/>
              </w:rPr>
              <w:t>3</w:t>
            </w:r>
            <w:r w:rsidRPr="008F0ADB">
              <w:rPr>
                <w:color w:val="000000"/>
                <w:sz w:val="22"/>
                <w:szCs w:val="22"/>
              </w:rPr>
              <w:t>17)</w:t>
            </w:r>
          </w:p>
        </w:tc>
      </w:tr>
      <w:tr w:rsidR="00D558FF" w:rsidRPr="00C62A34" w:rsidTr="00517BEB">
        <w:trPr>
          <w:trHeight w:val="319"/>
        </w:trPr>
        <w:tc>
          <w:tcPr>
            <w:tcW w:w="4395"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3E08E8">
            <w:pPr>
              <w:jc w:val="left"/>
              <w:rPr>
                <w:sz w:val="22"/>
                <w:szCs w:val="22"/>
              </w:rPr>
            </w:pPr>
            <w:r w:rsidRPr="003E08E8">
              <w:rPr>
                <w:b/>
                <w:sz w:val="22"/>
                <w:szCs w:val="22"/>
              </w:rPr>
              <w:t xml:space="preserve">Налоговые и неналоговые доходы, всего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right="-5" w:firstLine="16"/>
              <w:jc w:val="center"/>
              <w:rPr>
                <w:b/>
                <w:sz w:val="22"/>
                <w:szCs w:val="22"/>
              </w:rPr>
            </w:pPr>
            <w:r>
              <w:rPr>
                <w:b/>
                <w:sz w:val="22"/>
                <w:szCs w:val="22"/>
              </w:rPr>
              <w:t>44137,1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right="-5" w:firstLine="16"/>
              <w:jc w:val="center"/>
              <w:rPr>
                <w:b/>
                <w:sz w:val="22"/>
                <w:szCs w:val="22"/>
              </w:rPr>
            </w:pPr>
            <w:r>
              <w:rPr>
                <w:b/>
                <w:sz w:val="22"/>
                <w:szCs w:val="22"/>
              </w:rPr>
              <w:t>193700,0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right="-5" w:firstLine="16"/>
              <w:jc w:val="center"/>
              <w:rPr>
                <w:b/>
                <w:sz w:val="22"/>
                <w:szCs w:val="22"/>
              </w:rPr>
            </w:pPr>
            <w:r>
              <w:rPr>
                <w:b/>
                <w:sz w:val="22"/>
                <w:szCs w:val="22"/>
              </w:rPr>
              <w:t>50784,5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right="-5" w:firstLine="16"/>
              <w:jc w:val="center"/>
              <w:rPr>
                <w:b/>
                <w:sz w:val="22"/>
                <w:szCs w:val="22"/>
              </w:rPr>
            </w:pPr>
            <w:r>
              <w:rPr>
                <w:b/>
                <w:sz w:val="22"/>
                <w:szCs w:val="22"/>
              </w:rPr>
              <w:t>26</w:t>
            </w:r>
            <w:r w:rsidR="00F20498">
              <w:rPr>
                <w:b/>
                <w:sz w:val="22"/>
                <w:szCs w:val="22"/>
              </w:rPr>
              <w:t>%</w:t>
            </w:r>
          </w:p>
        </w:tc>
      </w:tr>
      <w:tr w:rsidR="00D558FF" w:rsidRPr="00C62A34" w:rsidTr="00517BEB">
        <w:trPr>
          <w:trHeight w:val="227"/>
        </w:trPr>
        <w:tc>
          <w:tcPr>
            <w:tcW w:w="4395"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3E08E8">
            <w:pPr>
              <w:jc w:val="left"/>
              <w:rPr>
                <w:b/>
                <w:sz w:val="22"/>
                <w:szCs w:val="22"/>
              </w:rPr>
            </w:pPr>
            <w:r w:rsidRPr="003E08E8">
              <w:rPr>
                <w:b/>
                <w:sz w:val="22"/>
                <w:szCs w:val="22"/>
              </w:rPr>
              <w:t>в т.ч. 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right="-5" w:firstLine="16"/>
              <w:jc w:val="center"/>
              <w:rPr>
                <w:b/>
                <w:sz w:val="22"/>
                <w:szCs w:val="22"/>
              </w:rPr>
            </w:pPr>
            <w:r>
              <w:rPr>
                <w:b/>
                <w:sz w:val="22"/>
                <w:szCs w:val="22"/>
              </w:rPr>
              <w:t>40388,0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ind w:right="-5" w:firstLine="16"/>
              <w:jc w:val="center"/>
              <w:rPr>
                <w:b/>
                <w:sz w:val="22"/>
                <w:szCs w:val="22"/>
              </w:rPr>
            </w:pPr>
            <w:r>
              <w:rPr>
                <w:b/>
                <w:sz w:val="22"/>
                <w:szCs w:val="22"/>
              </w:rPr>
              <w:t>183092,8</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F20498" w:rsidP="00D92DAF">
            <w:pPr>
              <w:ind w:right="-5" w:firstLine="16"/>
              <w:jc w:val="center"/>
              <w:rPr>
                <w:b/>
                <w:sz w:val="22"/>
                <w:szCs w:val="22"/>
              </w:rPr>
            </w:pPr>
            <w:r>
              <w:rPr>
                <w:b/>
                <w:sz w:val="22"/>
                <w:szCs w:val="22"/>
              </w:rPr>
              <w:t>47372,8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5A2B94" w:rsidP="00D92DAF">
            <w:pPr>
              <w:ind w:right="-5" w:firstLine="16"/>
              <w:jc w:val="center"/>
              <w:rPr>
                <w:b/>
                <w:sz w:val="22"/>
                <w:szCs w:val="22"/>
              </w:rPr>
            </w:pPr>
            <w:r>
              <w:rPr>
                <w:b/>
                <w:sz w:val="22"/>
                <w:szCs w:val="22"/>
              </w:rPr>
              <w:t>25,9</w:t>
            </w:r>
            <w:r w:rsidR="00F20498">
              <w:rPr>
                <w:b/>
                <w:sz w:val="22"/>
                <w:szCs w:val="22"/>
              </w:rPr>
              <w:t>%</w:t>
            </w:r>
          </w:p>
        </w:tc>
      </w:tr>
      <w:tr w:rsidR="00D558FF" w:rsidRPr="00C62A34" w:rsidTr="00517BEB">
        <w:trPr>
          <w:trHeight w:val="235"/>
        </w:trPr>
        <w:tc>
          <w:tcPr>
            <w:tcW w:w="4395"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3E08E8">
            <w:pPr>
              <w:ind w:right="-185"/>
              <w:jc w:val="left"/>
              <w:rPr>
                <w:i/>
                <w:sz w:val="22"/>
                <w:szCs w:val="22"/>
              </w:rPr>
            </w:pPr>
            <w:r w:rsidRPr="003E08E8">
              <w:rPr>
                <w:i/>
                <w:sz w:val="22"/>
                <w:szCs w:val="22"/>
              </w:rPr>
              <w:t>из них:</w:t>
            </w:r>
          </w:p>
        </w:tc>
        <w:tc>
          <w:tcPr>
            <w:tcW w:w="1559" w:type="dxa"/>
            <w:tcBorders>
              <w:top w:val="single" w:sz="4" w:space="0" w:color="auto"/>
              <w:left w:val="single" w:sz="4" w:space="0" w:color="auto"/>
              <w:bottom w:val="single" w:sz="4" w:space="0" w:color="auto"/>
              <w:right w:val="single" w:sz="4" w:space="0" w:color="auto"/>
            </w:tcBorders>
            <w:vAlign w:val="center"/>
          </w:tcPr>
          <w:p w:rsidR="00D558FF" w:rsidRPr="003E08E8" w:rsidRDefault="00D558FF" w:rsidP="00250169">
            <w:pPr>
              <w:ind w:left="-108" w:right="-108"/>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558FF" w:rsidRPr="003E08E8" w:rsidRDefault="00D558FF" w:rsidP="00D92DAF">
            <w:pPr>
              <w:ind w:left="-108" w:right="-108"/>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558FF" w:rsidRPr="003E08E8" w:rsidRDefault="00D558FF" w:rsidP="00D92DAF">
            <w:pPr>
              <w:ind w:left="-108" w:right="-108"/>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558FF" w:rsidRPr="003E08E8" w:rsidRDefault="00D558FF" w:rsidP="00D92DAF">
            <w:pPr>
              <w:jc w:val="center"/>
              <w:rPr>
                <w:sz w:val="22"/>
                <w:szCs w:val="22"/>
              </w:rPr>
            </w:pPr>
          </w:p>
        </w:tc>
      </w:tr>
      <w:tr w:rsidR="00D558FF" w:rsidRPr="00C62A34" w:rsidTr="00517BEB">
        <w:trPr>
          <w:trHeight w:val="305"/>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31881,3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133800,0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32782,9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25</w:t>
            </w:r>
            <w:r w:rsidR="00F20498">
              <w:rPr>
                <w:sz w:val="22"/>
                <w:szCs w:val="22"/>
              </w:rPr>
              <w:t>%</w:t>
            </w:r>
          </w:p>
        </w:tc>
      </w:tr>
      <w:tr w:rsidR="00D558FF" w:rsidRPr="00C62A34" w:rsidTr="00517BEB">
        <w:trPr>
          <w:trHeight w:val="806"/>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2900,0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13050,2</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2926,1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22</w:t>
            </w:r>
            <w:r w:rsidR="00F20498">
              <w:rPr>
                <w:sz w:val="22"/>
                <w:szCs w:val="22"/>
              </w:rPr>
              <w:t>%</w:t>
            </w:r>
          </w:p>
        </w:tc>
      </w:tr>
      <w:tr w:rsidR="00D558FF" w:rsidRPr="00C62A34" w:rsidTr="00517BEB">
        <w:trPr>
          <w:trHeight w:val="309"/>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Pr>
                <w:sz w:val="22"/>
                <w:szCs w:val="2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4418,1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14992,6</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7824,2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52</w:t>
            </w:r>
            <w:r w:rsidR="00F20498">
              <w:rPr>
                <w:sz w:val="22"/>
                <w:szCs w:val="22"/>
              </w:rPr>
              <w:t>%</w:t>
            </w:r>
          </w:p>
        </w:tc>
      </w:tr>
      <w:tr w:rsidR="00D558FF" w:rsidRPr="00C62A34" w:rsidTr="00517BEB">
        <w:trPr>
          <w:trHeight w:val="307"/>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Pr>
                <w:sz w:val="22"/>
                <w:szCs w:val="22"/>
              </w:rPr>
              <w:t>Налоги на имущество в 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-262,4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14550,0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2357,0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16</w:t>
            </w:r>
            <w:r w:rsidR="00F20498">
              <w:rPr>
                <w:sz w:val="22"/>
                <w:szCs w:val="22"/>
              </w:rPr>
              <w:t>%</w:t>
            </w:r>
          </w:p>
        </w:tc>
      </w:tr>
      <w:tr w:rsidR="00D558FF" w:rsidRPr="00C62A34" w:rsidTr="00517BEB">
        <w:trPr>
          <w:trHeight w:val="307"/>
        </w:trPr>
        <w:tc>
          <w:tcPr>
            <w:tcW w:w="4395" w:type="dxa"/>
            <w:tcBorders>
              <w:top w:val="single" w:sz="4" w:space="0" w:color="auto"/>
              <w:left w:val="single" w:sz="4" w:space="0" w:color="auto"/>
              <w:bottom w:val="single" w:sz="4" w:space="0" w:color="auto"/>
              <w:right w:val="single" w:sz="4" w:space="0" w:color="auto"/>
            </w:tcBorders>
            <w:hideMark/>
          </w:tcPr>
          <w:p w:rsidR="00D558FF" w:rsidRDefault="00D558FF" w:rsidP="003E08E8">
            <w:pPr>
              <w:jc w:val="left"/>
              <w:rPr>
                <w:sz w:val="22"/>
                <w:szCs w:val="22"/>
              </w:rPr>
            </w:pPr>
            <w:r>
              <w:rPr>
                <w:sz w:val="22"/>
                <w:szCs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-2856,3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316,9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11</w:t>
            </w:r>
            <w:r w:rsidR="00F20498">
              <w:rPr>
                <w:sz w:val="22"/>
                <w:szCs w:val="22"/>
              </w:rPr>
              <w:t>%</w:t>
            </w:r>
          </w:p>
        </w:tc>
      </w:tr>
      <w:tr w:rsidR="00D558FF" w:rsidRPr="00C62A34" w:rsidTr="00517BEB">
        <w:trPr>
          <w:trHeight w:val="307"/>
        </w:trPr>
        <w:tc>
          <w:tcPr>
            <w:tcW w:w="4395" w:type="dxa"/>
            <w:tcBorders>
              <w:top w:val="single" w:sz="4" w:space="0" w:color="auto"/>
              <w:left w:val="single" w:sz="4" w:space="0" w:color="auto"/>
              <w:bottom w:val="single" w:sz="4" w:space="0" w:color="auto"/>
              <w:right w:val="single" w:sz="4" w:space="0" w:color="auto"/>
            </w:tcBorders>
            <w:hideMark/>
          </w:tcPr>
          <w:p w:rsidR="00D558FF" w:rsidRDefault="00D558FF" w:rsidP="003E08E8">
            <w:pPr>
              <w:jc w:val="left"/>
              <w:rPr>
                <w:sz w:val="22"/>
                <w:szCs w:val="22"/>
              </w:rPr>
            </w:pPr>
            <w:r>
              <w:rPr>
                <w:sz w:val="22"/>
                <w:szCs w:val="22"/>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2593,9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11550,0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2040,1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18</w:t>
            </w:r>
            <w:r w:rsidR="00F20498">
              <w:rPr>
                <w:sz w:val="22"/>
                <w:szCs w:val="22"/>
              </w:rPr>
              <w:t>%</w:t>
            </w:r>
          </w:p>
        </w:tc>
      </w:tr>
      <w:tr w:rsidR="00D558FF" w:rsidRPr="00C62A34" w:rsidTr="00517BEB">
        <w:trPr>
          <w:trHeight w:val="247"/>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Госпошлина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ind w:left="-108" w:right="-108"/>
              <w:jc w:val="center"/>
              <w:rPr>
                <w:sz w:val="22"/>
                <w:szCs w:val="22"/>
              </w:rPr>
            </w:pPr>
            <w:r>
              <w:rPr>
                <w:sz w:val="22"/>
                <w:szCs w:val="22"/>
              </w:rPr>
              <w:t>1451,0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108"/>
              <w:jc w:val="center"/>
              <w:rPr>
                <w:sz w:val="22"/>
                <w:szCs w:val="22"/>
              </w:rPr>
            </w:pPr>
            <w:r>
              <w:rPr>
                <w:sz w:val="22"/>
                <w:szCs w:val="22"/>
              </w:rPr>
              <w:t>6700,0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ind w:left="-108" w:right="-108"/>
              <w:jc w:val="center"/>
              <w:rPr>
                <w:sz w:val="22"/>
                <w:szCs w:val="22"/>
              </w:rPr>
            </w:pPr>
            <w:r>
              <w:rPr>
                <w:sz w:val="22"/>
                <w:szCs w:val="22"/>
              </w:rPr>
              <w:t>1482,6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22</w:t>
            </w:r>
            <w:r w:rsidR="00F20498">
              <w:rPr>
                <w:sz w:val="22"/>
                <w:szCs w:val="22"/>
              </w:rPr>
              <w:t>%</w:t>
            </w:r>
          </w:p>
        </w:tc>
      </w:tr>
      <w:tr w:rsidR="00D558FF" w:rsidRPr="00C62A34" w:rsidTr="00517BEB">
        <w:trPr>
          <w:trHeight w:val="279"/>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b/>
                <w:sz w:val="22"/>
                <w:szCs w:val="22"/>
              </w:rPr>
            </w:pPr>
            <w:r w:rsidRPr="003E08E8">
              <w:rPr>
                <w:b/>
                <w:sz w:val="22"/>
                <w:szCs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jc w:val="center"/>
              <w:rPr>
                <w:b/>
                <w:sz w:val="22"/>
                <w:szCs w:val="22"/>
              </w:rPr>
            </w:pPr>
            <w:r>
              <w:rPr>
                <w:b/>
                <w:sz w:val="22"/>
                <w:szCs w:val="22"/>
              </w:rPr>
              <w:t>3749,1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ind w:left="-108" w:right="-33"/>
              <w:jc w:val="center"/>
              <w:rPr>
                <w:b/>
                <w:sz w:val="22"/>
                <w:szCs w:val="22"/>
              </w:rPr>
            </w:pPr>
            <w:r>
              <w:rPr>
                <w:b/>
                <w:sz w:val="22"/>
                <w:szCs w:val="22"/>
              </w:rPr>
              <w:t>10607,2</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F20498" w:rsidP="00D92DAF">
            <w:pPr>
              <w:jc w:val="center"/>
              <w:rPr>
                <w:b/>
                <w:sz w:val="22"/>
                <w:szCs w:val="22"/>
              </w:rPr>
            </w:pPr>
            <w:r>
              <w:rPr>
                <w:b/>
                <w:sz w:val="22"/>
                <w:szCs w:val="22"/>
              </w:rPr>
              <w:t>3411,7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jc w:val="center"/>
              <w:rPr>
                <w:b/>
                <w:sz w:val="22"/>
                <w:szCs w:val="22"/>
              </w:rPr>
            </w:pPr>
            <w:r>
              <w:rPr>
                <w:sz w:val="22"/>
                <w:szCs w:val="22"/>
              </w:rPr>
              <w:t>32,2%</w:t>
            </w:r>
          </w:p>
        </w:tc>
      </w:tr>
      <w:tr w:rsidR="00D558FF" w:rsidRPr="00C62A34" w:rsidTr="00517BEB">
        <w:trPr>
          <w:trHeight w:val="199"/>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i/>
                <w:sz w:val="22"/>
                <w:szCs w:val="22"/>
              </w:rPr>
            </w:pPr>
            <w:r w:rsidRPr="003E08E8">
              <w:rPr>
                <w:i/>
                <w:sz w:val="22"/>
                <w:szCs w:val="22"/>
              </w:rPr>
              <w:t>из них:</w:t>
            </w:r>
          </w:p>
        </w:tc>
        <w:tc>
          <w:tcPr>
            <w:tcW w:w="1559" w:type="dxa"/>
            <w:tcBorders>
              <w:top w:val="single" w:sz="4" w:space="0" w:color="auto"/>
              <w:left w:val="single" w:sz="4" w:space="0" w:color="auto"/>
              <w:bottom w:val="single" w:sz="4" w:space="0" w:color="auto"/>
              <w:right w:val="single" w:sz="4" w:space="0" w:color="auto"/>
            </w:tcBorders>
            <w:vAlign w:val="center"/>
          </w:tcPr>
          <w:p w:rsidR="00D558FF" w:rsidRPr="003E08E8" w:rsidRDefault="00D558FF" w:rsidP="0025016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558FF" w:rsidRPr="003E08E8" w:rsidRDefault="00D558FF" w:rsidP="00D92DAF">
            <w:pPr>
              <w:ind w:left="-108" w:right="-33"/>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558FF" w:rsidRPr="003E08E8" w:rsidRDefault="00D558FF" w:rsidP="00D92DA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558FF" w:rsidRPr="003E08E8" w:rsidRDefault="00D558FF" w:rsidP="00D92DAF">
            <w:pPr>
              <w:jc w:val="center"/>
              <w:rPr>
                <w:sz w:val="22"/>
                <w:szCs w:val="22"/>
              </w:rPr>
            </w:pPr>
          </w:p>
        </w:tc>
      </w:tr>
      <w:tr w:rsidR="00D558FF" w:rsidRPr="00C62A34" w:rsidTr="00517BEB">
        <w:trPr>
          <w:trHeight w:val="424"/>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D558FF">
            <w:pPr>
              <w:jc w:val="left"/>
              <w:rPr>
                <w:sz w:val="22"/>
                <w:szCs w:val="22"/>
              </w:rPr>
            </w:pPr>
            <w:r w:rsidRPr="003E08E8">
              <w:rPr>
                <w:sz w:val="22"/>
                <w:szCs w:val="22"/>
              </w:rPr>
              <w:lastRenderedPageBreak/>
              <w:t xml:space="preserve">Доходы от использования имущества, находящегося в государственной и </w:t>
            </w:r>
            <w:r>
              <w:rPr>
                <w:sz w:val="22"/>
                <w:szCs w:val="22"/>
              </w:rPr>
              <w:t>м</w:t>
            </w:r>
            <w:r w:rsidRPr="003E08E8">
              <w:rPr>
                <w:sz w:val="22"/>
                <w:szCs w:val="22"/>
              </w:rPr>
              <w:t>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jc w:val="center"/>
              <w:rPr>
                <w:sz w:val="22"/>
                <w:szCs w:val="22"/>
              </w:rPr>
            </w:pPr>
            <w:r>
              <w:rPr>
                <w:sz w:val="22"/>
                <w:szCs w:val="22"/>
              </w:rPr>
              <w:t>3015,6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33"/>
              <w:jc w:val="center"/>
              <w:rPr>
                <w:sz w:val="22"/>
                <w:szCs w:val="22"/>
              </w:rPr>
            </w:pPr>
            <w:r>
              <w:rPr>
                <w:sz w:val="22"/>
                <w:szCs w:val="22"/>
              </w:rPr>
              <w:t>7900,0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D92DAF">
            <w:pPr>
              <w:jc w:val="center"/>
              <w:rPr>
                <w:sz w:val="22"/>
                <w:szCs w:val="22"/>
              </w:rPr>
            </w:pPr>
            <w:r>
              <w:rPr>
                <w:sz w:val="22"/>
                <w:szCs w:val="22"/>
              </w:rPr>
              <w:t>2358,8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30</w:t>
            </w:r>
            <w:r w:rsidR="00F20498">
              <w:rPr>
                <w:sz w:val="22"/>
                <w:szCs w:val="22"/>
              </w:rPr>
              <w:t>%</w:t>
            </w:r>
          </w:p>
        </w:tc>
      </w:tr>
      <w:tr w:rsidR="00D558FF" w:rsidRPr="00C62A34" w:rsidTr="00517BEB">
        <w:trPr>
          <w:trHeight w:val="533"/>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Default="00D558FF" w:rsidP="00250169">
            <w:pPr>
              <w:jc w:val="center"/>
              <w:rPr>
                <w:sz w:val="22"/>
                <w:szCs w:val="22"/>
              </w:rPr>
            </w:pPr>
            <w:r>
              <w:rPr>
                <w:sz w:val="22"/>
                <w:szCs w:val="22"/>
              </w:rPr>
              <w:t>267,0</w:t>
            </w:r>
          </w:p>
          <w:p w:rsidR="00D558FF" w:rsidRPr="003E08E8" w:rsidRDefault="00D558FF" w:rsidP="0025016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ind w:left="-108" w:right="-33"/>
              <w:jc w:val="center"/>
              <w:rPr>
                <w:sz w:val="22"/>
                <w:szCs w:val="22"/>
              </w:rPr>
            </w:pPr>
            <w:r>
              <w:rPr>
                <w:sz w:val="22"/>
                <w:szCs w:val="22"/>
              </w:rPr>
              <w:t>915,2</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E65D5A" w:rsidP="00637919">
            <w:pPr>
              <w:jc w:val="center"/>
              <w:rPr>
                <w:sz w:val="22"/>
                <w:szCs w:val="22"/>
              </w:rPr>
            </w:pPr>
            <w:r>
              <w:rPr>
                <w:sz w:val="22"/>
                <w:szCs w:val="22"/>
              </w:rPr>
              <w:t>-137,8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E65D5A" w:rsidP="00D92DAF">
            <w:pPr>
              <w:jc w:val="center"/>
              <w:rPr>
                <w:sz w:val="22"/>
                <w:szCs w:val="22"/>
              </w:rPr>
            </w:pPr>
            <w:r>
              <w:rPr>
                <w:sz w:val="22"/>
                <w:szCs w:val="22"/>
              </w:rPr>
              <w:t>-15</w:t>
            </w:r>
            <w:r w:rsidR="00F20498">
              <w:rPr>
                <w:sz w:val="22"/>
                <w:szCs w:val="22"/>
              </w:rPr>
              <w:t>%</w:t>
            </w:r>
          </w:p>
        </w:tc>
      </w:tr>
      <w:tr w:rsidR="00D558FF" w:rsidRPr="00C62A34" w:rsidTr="00517BEB">
        <w:trPr>
          <w:trHeight w:val="283"/>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Доходы от оказания платных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jc w:val="center"/>
              <w:rPr>
                <w:sz w:val="22"/>
                <w:szCs w:val="22"/>
              </w:rPr>
            </w:pPr>
            <w:r>
              <w:rPr>
                <w:sz w:val="22"/>
                <w:szCs w:val="22"/>
              </w:rPr>
              <w:t>105,1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ind w:left="-108" w:right="-33"/>
              <w:jc w:val="center"/>
              <w:rPr>
                <w:sz w:val="22"/>
                <w:szCs w:val="22"/>
              </w:rPr>
            </w:pPr>
            <w:r>
              <w:rPr>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F20498" w:rsidP="00D92DAF">
            <w:pPr>
              <w:jc w:val="center"/>
              <w:rPr>
                <w:sz w:val="22"/>
                <w:szCs w:val="22"/>
              </w:rPr>
            </w:pPr>
            <w:r>
              <w:rPr>
                <w:sz w:val="22"/>
                <w:szCs w:val="22"/>
              </w:rPr>
              <w:t>94,7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jc w:val="center"/>
              <w:rPr>
                <w:sz w:val="22"/>
                <w:szCs w:val="22"/>
              </w:rPr>
            </w:pPr>
            <w:r>
              <w:rPr>
                <w:sz w:val="22"/>
                <w:szCs w:val="22"/>
              </w:rPr>
              <w:t>12%</w:t>
            </w:r>
          </w:p>
        </w:tc>
      </w:tr>
      <w:tr w:rsidR="00D558FF" w:rsidRPr="00C62A34" w:rsidTr="00517BEB">
        <w:trPr>
          <w:trHeight w:val="403"/>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jc w:val="center"/>
              <w:rPr>
                <w:sz w:val="22"/>
                <w:szCs w:val="22"/>
              </w:rPr>
            </w:pPr>
            <w:r>
              <w:rPr>
                <w:sz w:val="22"/>
                <w:szCs w:val="22"/>
              </w:rPr>
              <w:t>151,6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ind w:left="-108" w:right="-33"/>
              <w:jc w:val="center"/>
              <w:rPr>
                <w:sz w:val="22"/>
                <w:szCs w:val="22"/>
              </w:rPr>
            </w:pPr>
            <w:r>
              <w:rPr>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F20498" w:rsidP="00D92DAF">
            <w:pPr>
              <w:jc w:val="center"/>
              <w:rPr>
                <w:sz w:val="22"/>
                <w:szCs w:val="22"/>
              </w:rPr>
            </w:pPr>
            <w:r>
              <w:rPr>
                <w:sz w:val="22"/>
                <w:szCs w:val="22"/>
              </w:rPr>
              <w:t>809,2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jc w:val="center"/>
              <w:rPr>
                <w:sz w:val="22"/>
                <w:szCs w:val="22"/>
              </w:rPr>
            </w:pPr>
            <w:r>
              <w:rPr>
                <w:sz w:val="22"/>
                <w:szCs w:val="22"/>
              </w:rPr>
              <w:t>147%</w:t>
            </w:r>
          </w:p>
        </w:tc>
      </w:tr>
      <w:tr w:rsidR="00D558FF" w:rsidRPr="00C62A34" w:rsidTr="00517BEB">
        <w:trPr>
          <w:trHeight w:val="325"/>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sidRPr="003E08E8">
              <w:rPr>
                <w:sz w:val="22"/>
                <w:szCs w:val="22"/>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jc w:val="center"/>
              <w:rPr>
                <w:sz w:val="22"/>
                <w:szCs w:val="22"/>
              </w:rPr>
            </w:pPr>
            <w:r>
              <w:rPr>
                <w:sz w:val="22"/>
                <w:szCs w:val="22"/>
              </w:rPr>
              <w:t>204,5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ind w:left="-108" w:right="-33"/>
              <w:jc w:val="center"/>
              <w:rPr>
                <w:sz w:val="22"/>
                <w:szCs w:val="22"/>
              </w:rPr>
            </w:pPr>
            <w:r>
              <w:rPr>
                <w:sz w:val="22"/>
                <w:szCs w:val="22"/>
              </w:rPr>
              <w:t>392,0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F20498" w:rsidP="00D92DAF">
            <w:pPr>
              <w:jc w:val="center"/>
              <w:rPr>
                <w:sz w:val="22"/>
                <w:szCs w:val="22"/>
              </w:rPr>
            </w:pPr>
            <w:r>
              <w:rPr>
                <w:sz w:val="22"/>
                <w:szCs w:val="22"/>
              </w:rPr>
              <w:t>264,0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jc w:val="center"/>
              <w:rPr>
                <w:sz w:val="22"/>
                <w:szCs w:val="22"/>
              </w:rPr>
            </w:pPr>
            <w:r>
              <w:rPr>
                <w:sz w:val="22"/>
                <w:szCs w:val="22"/>
              </w:rPr>
              <w:t>67%</w:t>
            </w:r>
          </w:p>
        </w:tc>
      </w:tr>
      <w:tr w:rsidR="00D558FF" w:rsidRPr="00C62A34" w:rsidTr="00517BEB">
        <w:trPr>
          <w:trHeight w:val="261"/>
        </w:trPr>
        <w:tc>
          <w:tcPr>
            <w:tcW w:w="4395" w:type="dxa"/>
            <w:tcBorders>
              <w:top w:val="single" w:sz="4" w:space="0" w:color="auto"/>
              <w:left w:val="single" w:sz="4" w:space="0" w:color="auto"/>
              <w:bottom w:val="single" w:sz="4" w:space="0" w:color="auto"/>
              <w:right w:val="single" w:sz="4" w:space="0" w:color="auto"/>
            </w:tcBorders>
            <w:hideMark/>
          </w:tcPr>
          <w:p w:rsidR="00D558FF" w:rsidRPr="003E08E8" w:rsidRDefault="00D558FF" w:rsidP="003E08E8">
            <w:pPr>
              <w:jc w:val="left"/>
              <w:rPr>
                <w:sz w:val="22"/>
                <w:szCs w:val="22"/>
              </w:rPr>
            </w:pPr>
            <w:r>
              <w:rPr>
                <w:sz w:val="22"/>
                <w:szCs w:val="22"/>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D558FF" w:rsidP="00250169">
            <w:pPr>
              <w:jc w:val="center"/>
              <w:rPr>
                <w:sz w:val="22"/>
                <w:szCs w:val="22"/>
              </w:rPr>
            </w:pPr>
            <w:r>
              <w:rPr>
                <w:sz w:val="22"/>
                <w:szCs w:val="22"/>
              </w:rPr>
              <w:t>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ind w:left="-108" w:right="-33"/>
              <w:jc w:val="center"/>
              <w:rPr>
                <w:sz w:val="22"/>
                <w:szCs w:val="22"/>
              </w:rPr>
            </w:pPr>
            <w:r>
              <w:rPr>
                <w:sz w:val="22"/>
                <w:szCs w:val="22"/>
              </w:rPr>
              <w:t>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558FF" w:rsidRPr="003E08E8" w:rsidRDefault="00F20498" w:rsidP="00D92DAF">
            <w:pPr>
              <w:jc w:val="center"/>
              <w:rPr>
                <w:sz w:val="22"/>
                <w:szCs w:val="22"/>
              </w:rPr>
            </w:pPr>
            <w:r>
              <w:rPr>
                <w:sz w:val="22"/>
                <w:szCs w:val="22"/>
              </w:rPr>
              <w:t>22,8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58FF" w:rsidRPr="003E08E8" w:rsidRDefault="00F20498" w:rsidP="00D92DAF">
            <w:pPr>
              <w:jc w:val="center"/>
              <w:rPr>
                <w:sz w:val="22"/>
                <w:szCs w:val="22"/>
              </w:rPr>
            </w:pPr>
            <w:r>
              <w:rPr>
                <w:sz w:val="22"/>
                <w:szCs w:val="22"/>
              </w:rPr>
              <w:t>46%</w:t>
            </w:r>
          </w:p>
        </w:tc>
      </w:tr>
    </w:tbl>
    <w:p w:rsidR="00B44817" w:rsidRDefault="00B44817" w:rsidP="005A2B94">
      <w:pPr>
        <w:pStyle w:val="23"/>
        <w:suppressAutoHyphens/>
        <w:spacing w:after="0" w:line="240" w:lineRule="auto"/>
        <w:ind w:left="0" w:firstLine="567"/>
        <w:rPr>
          <w:sz w:val="26"/>
          <w:szCs w:val="26"/>
        </w:rPr>
      </w:pPr>
    </w:p>
    <w:p w:rsidR="005A2B94" w:rsidRPr="00564D95" w:rsidRDefault="00B44817" w:rsidP="005A2B94">
      <w:pPr>
        <w:pStyle w:val="23"/>
        <w:suppressAutoHyphens/>
        <w:spacing w:after="0" w:line="240" w:lineRule="auto"/>
        <w:ind w:left="0" w:firstLine="567"/>
      </w:pPr>
      <w:r w:rsidRPr="00564D95">
        <w:t>Исполнение бюджета за 1 квартал 2021 года предусмотрено в размере  не менее 20 процентов годовых назначений.</w:t>
      </w:r>
    </w:p>
    <w:p w:rsidR="005A2B94" w:rsidRPr="00564D95" w:rsidRDefault="005A2B94" w:rsidP="005A2B94">
      <w:pPr>
        <w:pStyle w:val="23"/>
        <w:suppressAutoHyphens/>
        <w:spacing w:after="0" w:line="240" w:lineRule="auto"/>
        <w:ind w:left="0" w:firstLine="567"/>
      </w:pPr>
      <w:r w:rsidRPr="00564D95">
        <w:t>Не выполнен запланированный процент исполнения по трем доходным источникам:</w:t>
      </w:r>
    </w:p>
    <w:p w:rsidR="005A2B94" w:rsidRPr="00564D95" w:rsidRDefault="005A2B94" w:rsidP="00B44817">
      <w:pPr>
        <w:pStyle w:val="23"/>
        <w:suppressAutoHyphens/>
        <w:spacing w:after="0" w:line="240" w:lineRule="auto"/>
        <w:ind w:left="0" w:firstLine="567"/>
      </w:pPr>
      <w:r w:rsidRPr="00564D95">
        <w:t>- налоги на имущество;</w:t>
      </w:r>
    </w:p>
    <w:p w:rsidR="00B44817" w:rsidRPr="00564D95" w:rsidRDefault="005A2B94" w:rsidP="00B44817">
      <w:pPr>
        <w:ind w:firstLine="567"/>
      </w:pPr>
      <w:r w:rsidRPr="00564D95">
        <w:t>- платежи при пользовании природными ресурсами</w:t>
      </w:r>
      <w:r w:rsidR="00B44817" w:rsidRPr="00564D95">
        <w:t>;</w:t>
      </w:r>
    </w:p>
    <w:p w:rsidR="005A2B94" w:rsidRPr="00564D95" w:rsidRDefault="00B44817" w:rsidP="00B44817">
      <w:pPr>
        <w:ind w:firstLine="567"/>
      </w:pPr>
      <w:r w:rsidRPr="00564D95">
        <w:t>- доходы от оказания платных услуг (работ) и компенсации затрат государства</w:t>
      </w:r>
      <w:r w:rsidR="005A2B94" w:rsidRPr="00564D95">
        <w:t>.</w:t>
      </w:r>
    </w:p>
    <w:p w:rsidR="005A2B94" w:rsidRPr="00564D95" w:rsidRDefault="005A2B94" w:rsidP="005A2B94">
      <w:pPr>
        <w:tabs>
          <w:tab w:val="left" w:pos="2700"/>
        </w:tabs>
        <w:suppressAutoHyphens/>
        <w:spacing w:line="360" w:lineRule="exact"/>
        <w:ind w:right="-1" w:firstLine="709"/>
      </w:pPr>
      <w:r w:rsidRPr="00564D95">
        <w:t xml:space="preserve">Поступление налога на имущество составило </w:t>
      </w:r>
      <w:r w:rsidR="00B44817" w:rsidRPr="00564D95">
        <w:t xml:space="preserve">2357,0 </w:t>
      </w:r>
      <w:r w:rsidRPr="00564D95">
        <w:t>тыс.</w:t>
      </w:r>
      <w:r w:rsidR="00B44817" w:rsidRPr="00564D95">
        <w:t xml:space="preserve"> </w:t>
      </w:r>
      <w:r w:rsidRPr="00564D95">
        <w:t>рублей или 1</w:t>
      </w:r>
      <w:r w:rsidR="00B44817" w:rsidRPr="00564D95">
        <w:t>6%</w:t>
      </w:r>
      <w:r w:rsidRPr="00564D95">
        <w:t>. Невыполнение доходного источника связано с  отсутствием начала срока оплаты имущественных налогов физических лиц (4 квартал финансового года).</w:t>
      </w:r>
    </w:p>
    <w:p w:rsidR="005A2B94" w:rsidRPr="00564D95" w:rsidRDefault="005A2B94" w:rsidP="005A2B94">
      <w:pPr>
        <w:suppressAutoHyphens/>
        <w:ind w:firstLine="567"/>
      </w:pPr>
      <w:r w:rsidRPr="00564D95">
        <w:t xml:space="preserve">Платежи при пользовании природными ресурсами исполнены в размере  </w:t>
      </w:r>
      <w:r w:rsidR="00564D95">
        <w:t>(</w:t>
      </w:r>
      <w:r w:rsidR="00B44817" w:rsidRPr="00564D95">
        <w:t>минус</w:t>
      </w:r>
      <w:r w:rsidR="00564D95">
        <w:t>)</w:t>
      </w:r>
      <w:r w:rsidR="00B44817" w:rsidRPr="00564D95">
        <w:t xml:space="preserve"> 137,8 </w:t>
      </w:r>
      <w:r w:rsidRPr="00564D95">
        <w:t>тыс.</w:t>
      </w:r>
      <w:r w:rsidR="00B44817" w:rsidRPr="00564D95">
        <w:t xml:space="preserve"> </w:t>
      </w:r>
      <w:r w:rsidRPr="00564D95">
        <w:t xml:space="preserve">рублей или </w:t>
      </w:r>
      <w:r w:rsidR="00564D95">
        <w:t>(</w:t>
      </w:r>
      <w:r w:rsidR="00B44817" w:rsidRPr="00564D95">
        <w:t>минус</w:t>
      </w:r>
      <w:r w:rsidR="00564D95">
        <w:t>)</w:t>
      </w:r>
      <w:r w:rsidR="00B44817" w:rsidRPr="00564D95">
        <w:t xml:space="preserve"> 15 %</w:t>
      </w:r>
      <w:r w:rsidRPr="00564D95">
        <w:t>.</w:t>
      </w:r>
    </w:p>
    <w:p w:rsidR="005A2B94" w:rsidRPr="00564D95" w:rsidRDefault="005A2B94" w:rsidP="005A2B94">
      <w:pPr>
        <w:pStyle w:val="23"/>
        <w:suppressAutoHyphens/>
        <w:spacing w:after="0" w:line="240" w:lineRule="auto"/>
        <w:ind w:left="567"/>
      </w:pPr>
      <w:r w:rsidRPr="00564D95">
        <w:t xml:space="preserve">По </w:t>
      </w:r>
      <w:r w:rsidR="00155053" w:rsidRPr="00564D95">
        <w:t>семи</w:t>
      </w:r>
      <w:r w:rsidRPr="00564D95">
        <w:t xml:space="preserve"> доходным источникам местного бюджета выполнение составило </w:t>
      </w:r>
    </w:p>
    <w:p w:rsidR="005A2B94" w:rsidRPr="00564D95" w:rsidRDefault="005A2B94" w:rsidP="005A2B94">
      <w:pPr>
        <w:pStyle w:val="23"/>
        <w:suppressAutoHyphens/>
        <w:spacing w:after="0" w:line="240" w:lineRule="auto"/>
        <w:ind w:left="0"/>
      </w:pPr>
      <w:r w:rsidRPr="00564D95">
        <w:t>более 20 процентов:</w:t>
      </w:r>
    </w:p>
    <w:p w:rsidR="005A2B94" w:rsidRPr="00564D95" w:rsidRDefault="005A2B94" w:rsidP="00155053">
      <w:pPr>
        <w:suppressAutoHyphens/>
        <w:ind w:firstLine="709"/>
      </w:pPr>
      <w:r w:rsidRPr="00564D95">
        <w:t>- налоги на товары (работы, услуги), реализуемые на территории Российской Федерации (22 %);</w:t>
      </w:r>
    </w:p>
    <w:p w:rsidR="005A2B94" w:rsidRPr="00564D95" w:rsidRDefault="005A2B94" w:rsidP="00155053">
      <w:pPr>
        <w:suppressAutoHyphens/>
        <w:ind w:firstLine="709"/>
      </w:pPr>
      <w:r w:rsidRPr="00564D95">
        <w:t>- налоги на совокупный доход (</w:t>
      </w:r>
      <w:r w:rsidR="00B44817" w:rsidRPr="00564D95">
        <w:t>52</w:t>
      </w:r>
      <w:r w:rsidRPr="00564D95">
        <w:t xml:space="preserve"> %);</w:t>
      </w:r>
    </w:p>
    <w:p w:rsidR="005A2B94" w:rsidRPr="00564D95" w:rsidRDefault="005A2B94" w:rsidP="00155053">
      <w:pPr>
        <w:suppressAutoHyphens/>
        <w:ind w:firstLine="709"/>
      </w:pPr>
      <w:r w:rsidRPr="00564D95">
        <w:t>- государственная пошлина (</w:t>
      </w:r>
      <w:r w:rsidR="00B44817" w:rsidRPr="00564D95">
        <w:t>22</w:t>
      </w:r>
      <w:r w:rsidRPr="00564D95">
        <w:t xml:space="preserve"> %);</w:t>
      </w:r>
    </w:p>
    <w:p w:rsidR="005A2B94" w:rsidRPr="00564D95" w:rsidRDefault="005A2B94" w:rsidP="00155053">
      <w:pPr>
        <w:suppressAutoHyphens/>
        <w:ind w:firstLine="709"/>
      </w:pPr>
      <w:r w:rsidRPr="00564D95">
        <w:t>- доходы от использования имущества, находящегося в государственной и муниципальной собственности (</w:t>
      </w:r>
      <w:r w:rsidR="00B44817" w:rsidRPr="00564D95">
        <w:t>30</w:t>
      </w:r>
      <w:r w:rsidRPr="00564D95">
        <w:t xml:space="preserve"> %);</w:t>
      </w:r>
    </w:p>
    <w:p w:rsidR="005A2B94" w:rsidRPr="00564D95" w:rsidRDefault="005A2B94" w:rsidP="00F20076">
      <w:pPr>
        <w:suppressAutoHyphens/>
        <w:ind w:firstLine="567"/>
      </w:pPr>
      <w:r w:rsidRPr="00564D95">
        <w:t>- доходы от продажи материальных и нематериальных активов (</w:t>
      </w:r>
      <w:r w:rsidR="00B44817" w:rsidRPr="00564D95">
        <w:t>147</w:t>
      </w:r>
      <w:r w:rsidRPr="00564D95">
        <w:t xml:space="preserve"> %);</w:t>
      </w:r>
    </w:p>
    <w:p w:rsidR="005A2B94" w:rsidRPr="00564D95" w:rsidRDefault="005A2B94" w:rsidP="00F20076">
      <w:pPr>
        <w:suppressAutoHyphens/>
        <w:ind w:firstLine="567"/>
      </w:pPr>
      <w:r w:rsidRPr="00564D95">
        <w:t>-  штрафные санкции, возмещение ущерба (</w:t>
      </w:r>
      <w:r w:rsidR="00B44817" w:rsidRPr="00564D95">
        <w:t>67</w:t>
      </w:r>
      <w:r w:rsidRPr="00564D95">
        <w:t xml:space="preserve"> %);</w:t>
      </w:r>
    </w:p>
    <w:p w:rsidR="005A2B94" w:rsidRPr="00564D95" w:rsidRDefault="005A2B94" w:rsidP="00F20076">
      <w:pPr>
        <w:suppressAutoHyphens/>
        <w:ind w:firstLine="567"/>
      </w:pPr>
      <w:r w:rsidRPr="00564D95">
        <w:t>- прочие неналоговые доходы (</w:t>
      </w:r>
      <w:r w:rsidR="00B44817" w:rsidRPr="00564D95">
        <w:t>46</w:t>
      </w:r>
      <w:r w:rsidRPr="00564D95">
        <w:t xml:space="preserve"> %).</w:t>
      </w:r>
    </w:p>
    <w:p w:rsidR="00155053" w:rsidRPr="00564D95" w:rsidRDefault="00155053" w:rsidP="00155053">
      <w:pPr>
        <w:suppressAutoHyphens/>
        <w:ind w:firstLine="567"/>
      </w:pPr>
      <w:r w:rsidRPr="00564D95">
        <w:t>В отчетном периоде возвращены неиспользованные остатки субсидий и субвенций прошлых лет в сумме 1943,8 тыс. рублей.</w:t>
      </w:r>
    </w:p>
    <w:p w:rsidR="00D17C1E" w:rsidRPr="00564D95" w:rsidRDefault="00D17C1E" w:rsidP="00D17C1E">
      <w:pPr>
        <w:suppressAutoHyphens/>
        <w:ind w:right="-1" w:firstLine="567"/>
      </w:pPr>
      <w:r w:rsidRPr="00564D95">
        <w:t xml:space="preserve">По состоянию на 1 апреля 2021 года недоимка по налоговым платежам, подлежащим зачислению в бюджет </w:t>
      </w:r>
      <w:proofErr w:type="spellStart"/>
      <w:r w:rsidRPr="00564D95">
        <w:t>Зиминского</w:t>
      </w:r>
      <w:proofErr w:type="spellEnd"/>
      <w:r w:rsidRPr="00564D95">
        <w:t xml:space="preserve"> городского муниципального образования снизилась на 822 тыс. рублей (</w:t>
      </w:r>
      <w:r w:rsidR="00A5092F" w:rsidRPr="00564D95">
        <w:t>4,3</w:t>
      </w:r>
      <w:r w:rsidRPr="00564D95">
        <w:t>%) относительно данных на начало года и составила 19303 тыс. рублей. Из общей суммы недоимки:</w:t>
      </w:r>
    </w:p>
    <w:p w:rsidR="00D17C1E" w:rsidRPr="00564D95" w:rsidRDefault="00D17C1E" w:rsidP="00D17C1E">
      <w:pPr>
        <w:suppressAutoHyphens/>
        <w:ind w:right="-1" w:firstLine="567"/>
      </w:pPr>
      <w:r w:rsidRPr="00564D95">
        <w:t xml:space="preserve">- недоимка по земельному налогу  составляет </w:t>
      </w:r>
      <w:r w:rsidR="006454D8" w:rsidRPr="00564D95">
        <w:t>24,5</w:t>
      </w:r>
      <w:r w:rsidRPr="00564D95">
        <w:t>%;</w:t>
      </w:r>
    </w:p>
    <w:p w:rsidR="00D17C1E" w:rsidRPr="00564D95" w:rsidRDefault="00D17C1E" w:rsidP="00D17C1E">
      <w:pPr>
        <w:suppressAutoHyphens/>
        <w:ind w:right="-1" w:firstLine="567"/>
      </w:pPr>
      <w:r w:rsidRPr="00564D95">
        <w:t>- недоимка  по налогу на имущество физических лиц – 2</w:t>
      </w:r>
      <w:r w:rsidR="006454D8" w:rsidRPr="00564D95">
        <w:t>5</w:t>
      </w:r>
      <w:r w:rsidRPr="00564D95">
        <w:t>,</w:t>
      </w:r>
      <w:r w:rsidR="006454D8" w:rsidRPr="00564D95">
        <w:t>5</w:t>
      </w:r>
      <w:r w:rsidRPr="00564D95">
        <w:t>%;</w:t>
      </w:r>
    </w:p>
    <w:p w:rsidR="00D17C1E" w:rsidRPr="00564D95" w:rsidRDefault="00D17C1E" w:rsidP="00D17C1E">
      <w:pPr>
        <w:suppressAutoHyphens/>
        <w:ind w:right="-1" w:firstLine="567"/>
      </w:pPr>
      <w:r w:rsidRPr="00564D95">
        <w:t xml:space="preserve">- недоимка  НДФЛ – </w:t>
      </w:r>
      <w:r w:rsidR="00A5092F" w:rsidRPr="00564D95">
        <w:t>39,6</w:t>
      </w:r>
      <w:r w:rsidRPr="00564D95">
        <w:t>%;</w:t>
      </w:r>
    </w:p>
    <w:p w:rsidR="00D17C1E" w:rsidRPr="00564D95" w:rsidRDefault="00D17C1E" w:rsidP="00D17C1E">
      <w:pPr>
        <w:suppressAutoHyphens/>
        <w:ind w:right="-1" w:firstLine="567"/>
      </w:pPr>
      <w:r w:rsidRPr="00564D95">
        <w:t xml:space="preserve">-недоимка по налогам на </w:t>
      </w:r>
      <w:r w:rsidR="006454D8" w:rsidRPr="00564D95">
        <w:t>вмененный</w:t>
      </w:r>
      <w:r w:rsidRPr="00564D95">
        <w:t xml:space="preserve"> доход – </w:t>
      </w:r>
      <w:r w:rsidR="006454D8" w:rsidRPr="00564D95">
        <w:t>3,2</w:t>
      </w:r>
      <w:r w:rsidRPr="00564D95">
        <w:t>%</w:t>
      </w:r>
      <w:r w:rsidR="006454D8" w:rsidRPr="00564D95">
        <w:t>.</w:t>
      </w:r>
    </w:p>
    <w:p w:rsidR="00D17C1E" w:rsidRPr="00564D95" w:rsidRDefault="0030388E" w:rsidP="00D17C1E">
      <w:pPr>
        <w:suppressAutoHyphens/>
        <w:ind w:right="-1" w:firstLine="567"/>
      </w:pPr>
      <w:r w:rsidRPr="00564D95">
        <w:t>Основная причина образования недоимки по налоговым платежам - недостаточная платежеспособность налогоплательщиков, отсутствие денежных средств на расчетных счетах юридических лиц.</w:t>
      </w:r>
    </w:p>
    <w:p w:rsidR="006530B2" w:rsidRPr="00564D95" w:rsidRDefault="006530B2" w:rsidP="006530B2">
      <w:pPr>
        <w:pStyle w:val="af4"/>
        <w:ind w:left="0" w:firstLine="567"/>
        <w:mirrorIndents/>
        <w:rPr>
          <w:rFonts w:eastAsiaTheme="minorHAnsi"/>
          <w:color w:val="000000"/>
          <w:lang w:eastAsia="en-US"/>
        </w:rPr>
      </w:pPr>
      <w:r w:rsidRPr="00564D95">
        <w:rPr>
          <w:rFonts w:eastAsiaTheme="minorHAnsi"/>
          <w:color w:val="000000"/>
          <w:lang w:eastAsia="en-US"/>
        </w:rPr>
        <w:t xml:space="preserve">Контрольно-счетная палата отмечает, что поступление недоимки является существенным потенциальным резервом увеличения налоговых доходов местного бюджета. </w:t>
      </w:r>
    </w:p>
    <w:p w:rsidR="006530B2" w:rsidRPr="00007EB2" w:rsidRDefault="006530B2" w:rsidP="006530B2">
      <w:pPr>
        <w:ind w:firstLine="567"/>
      </w:pPr>
      <w:r w:rsidRPr="00007EB2">
        <w:lastRenderedPageBreak/>
        <w:t xml:space="preserve">Согласно информации Комитета имущественных отношений, архитектуры и градостроительства администрации </w:t>
      </w:r>
      <w:proofErr w:type="spellStart"/>
      <w:r w:rsidRPr="00007EB2">
        <w:t>Зиминского</w:t>
      </w:r>
      <w:proofErr w:type="spellEnd"/>
      <w:r w:rsidRPr="00007EB2">
        <w:t xml:space="preserve"> городского муниципального образования, предоставленной в КСП задолженность по </w:t>
      </w:r>
      <w:r w:rsidRPr="00007EB2">
        <w:rPr>
          <w:rFonts w:eastAsia="TimesNewRomanPSMT"/>
        </w:rPr>
        <w:t>состоянию</w:t>
      </w:r>
      <w:r w:rsidRPr="00007EB2">
        <w:t xml:space="preserve"> на 01.0</w:t>
      </w:r>
      <w:r w:rsidR="00CA0E65" w:rsidRPr="00007EB2">
        <w:t>4</w:t>
      </w:r>
      <w:r w:rsidRPr="00007EB2">
        <w:t xml:space="preserve">.2021 года составила в сумме </w:t>
      </w:r>
      <w:r w:rsidR="00007EB2">
        <w:t xml:space="preserve">14631,6 </w:t>
      </w:r>
      <w:r w:rsidRPr="00007EB2">
        <w:t>тыс. рублей из них:</w:t>
      </w:r>
    </w:p>
    <w:p w:rsidR="006530B2" w:rsidRPr="00007EB2" w:rsidRDefault="006530B2" w:rsidP="006530B2">
      <w:pPr>
        <w:ind w:firstLine="567"/>
      </w:pPr>
      <w:r w:rsidRPr="00007EB2">
        <w:t xml:space="preserve">- арендная плата за земельные участки, находящиеся в собственности городских округов в сумме </w:t>
      </w:r>
      <w:r w:rsidR="00007EB2">
        <w:t>6239,6</w:t>
      </w:r>
      <w:r w:rsidRPr="00007EB2">
        <w:t xml:space="preserve"> тыс. рублей;</w:t>
      </w:r>
    </w:p>
    <w:p w:rsidR="006530B2" w:rsidRPr="00007EB2" w:rsidRDefault="006530B2" w:rsidP="006530B2">
      <w:pPr>
        <w:ind w:firstLine="567"/>
      </w:pPr>
      <w:r w:rsidRPr="00007EB2">
        <w:t>- от сдачи в аренду имущества, находящегося в оперативном управлении органов управления городских округов и созданных ими учреждений</w:t>
      </w:r>
      <w:r w:rsidRPr="00007EB2">
        <w:rPr>
          <w:rFonts w:eastAsia="TimesNewRomanPSMT"/>
        </w:rPr>
        <w:t xml:space="preserve"> в сумме </w:t>
      </w:r>
      <w:r w:rsidR="00007EB2">
        <w:rPr>
          <w:rFonts w:eastAsia="TimesNewRomanPSMT"/>
        </w:rPr>
        <w:t>6034</w:t>
      </w:r>
      <w:r w:rsidRPr="00007EB2">
        <w:rPr>
          <w:rFonts w:eastAsia="TimesNewRomanPSMT"/>
        </w:rPr>
        <w:t xml:space="preserve"> </w:t>
      </w:r>
      <w:r w:rsidRPr="00007EB2">
        <w:t>тыс. рублей;</w:t>
      </w:r>
    </w:p>
    <w:p w:rsidR="006530B2" w:rsidRPr="00812C5B" w:rsidRDefault="006530B2" w:rsidP="006530B2">
      <w:pPr>
        <w:ind w:firstLine="567"/>
        <w:rPr>
          <w:rFonts w:eastAsia="Calibri"/>
        </w:rPr>
      </w:pPr>
      <w:r w:rsidRPr="00007EB2">
        <w:t xml:space="preserve">- </w:t>
      </w:r>
      <w:r w:rsidRPr="00007EB2">
        <w:rPr>
          <w:shd w:val="clear" w:color="auto" w:fill="FFFFFF"/>
        </w:rPr>
        <w:t>прочих поступлений от использования имущества, находящегося в собственности муниципального образования (п</w:t>
      </w:r>
      <w:r w:rsidRPr="00007EB2">
        <w:t xml:space="preserve">о договорам </w:t>
      </w:r>
      <w:bookmarkStart w:id="2" w:name="YANDEX_218"/>
      <w:bookmarkEnd w:id="2"/>
      <w:r w:rsidRPr="00007EB2">
        <w:t>социального найма жилого помещения</w:t>
      </w:r>
      <w:r w:rsidRPr="00812C5B">
        <w:t xml:space="preserve"> муниципального жилищного фонда) в сумме  </w:t>
      </w:r>
      <w:r w:rsidR="00007EB2">
        <w:t xml:space="preserve">2358 </w:t>
      </w:r>
      <w:r w:rsidRPr="00812C5B">
        <w:t>тыс. рублей.</w:t>
      </w:r>
    </w:p>
    <w:p w:rsidR="006530B2" w:rsidRPr="00691A3D" w:rsidRDefault="006530B2" w:rsidP="006530B2">
      <w:pPr>
        <w:ind w:firstLine="567"/>
      </w:pPr>
      <w:r w:rsidRPr="00691A3D">
        <w:t>Взыскание задолженности по неналоговым доходам бюджета продолжает оставаться дополнительным резервом увеличения поступлений доходов в местный бюджет. Задолженность образовалась за счет несвоевременной оплаты начисленных платежей а</w:t>
      </w:r>
      <w:r>
        <w:t>рендаторами земельных участков,</w:t>
      </w:r>
      <w:r w:rsidRPr="00691A3D">
        <w:t xml:space="preserve"> имущества</w:t>
      </w:r>
      <w:r w:rsidRPr="00691A3D">
        <w:rPr>
          <w:rFonts w:eastAsia="Calibri"/>
        </w:rPr>
        <w:t xml:space="preserve"> и </w:t>
      </w:r>
      <w:r w:rsidRPr="00691A3D">
        <w:t xml:space="preserve">за наем муниципального жилищного фонда </w:t>
      </w:r>
      <w:proofErr w:type="spellStart"/>
      <w:r w:rsidRPr="00691A3D">
        <w:t>Зиминского</w:t>
      </w:r>
      <w:proofErr w:type="spellEnd"/>
      <w:r w:rsidRPr="00691A3D">
        <w:t xml:space="preserve"> городского муниципального образования.</w:t>
      </w:r>
    </w:p>
    <w:p w:rsidR="006A21ED" w:rsidRDefault="006A21ED" w:rsidP="00CA0E65">
      <w:pPr>
        <w:ind w:firstLine="567"/>
        <w:contextualSpacing/>
        <w:mirrorIndents/>
        <w:rPr>
          <w:b/>
        </w:rPr>
      </w:pPr>
    </w:p>
    <w:p w:rsidR="006A0274" w:rsidRPr="006A0274" w:rsidRDefault="006A0274" w:rsidP="00CA0E65">
      <w:pPr>
        <w:ind w:firstLine="567"/>
        <w:contextualSpacing/>
        <w:mirrorIndents/>
        <w:rPr>
          <w:b/>
        </w:rPr>
      </w:pPr>
      <w:r w:rsidRPr="006A0274">
        <w:rPr>
          <w:b/>
        </w:rPr>
        <w:t>Безвозмездные поступления.</w:t>
      </w:r>
    </w:p>
    <w:p w:rsidR="006A0274" w:rsidRDefault="006A0274" w:rsidP="007E41DA">
      <w:pPr>
        <w:tabs>
          <w:tab w:val="left" w:pos="567"/>
        </w:tabs>
        <w:ind w:firstLine="567"/>
        <w:contextualSpacing/>
        <w:mirrorIndents/>
      </w:pPr>
      <w:r w:rsidRPr="006A0274">
        <w:t xml:space="preserve">За </w:t>
      </w:r>
      <w:r w:rsidR="00A2092E">
        <w:t>1</w:t>
      </w:r>
      <w:r w:rsidRPr="006A0274">
        <w:t xml:space="preserve"> квартал 202</w:t>
      </w:r>
      <w:r w:rsidR="00564D95">
        <w:t>1</w:t>
      </w:r>
      <w:r w:rsidRPr="006A0274">
        <w:t xml:space="preserve"> года кассовое исполнение безвозмездных поступлений составило </w:t>
      </w:r>
      <w:r w:rsidR="00564D95">
        <w:t>272917,5</w:t>
      </w:r>
      <w:r w:rsidRPr="006A0274">
        <w:t xml:space="preserve"> тыс. рублей, или </w:t>
      </w:r>
      <w:r>
        <w:t>2</w:t>
      </w:r>
      <w:r w:rsidR="00564D95">
        <w:t>3</w:t>
      </w:r>
      <w:r w:rsidRPr="006A0274">
        <w:t>% утвержденных годовых назначений</w:t>
      </w:r>
      <w:r w:rsidR="00564D95" w:rsidRPr="00564D95">
        <w:rPr>
          <w:color w:val="000000"/>
        </w:rPr>
        <w:t xml:space="preserve"> </w:t>
      </w:r>
      <w:r w:rsidR="00564D95" w:rsidRPr="00F73A26">
        <w:rPr>
          <w:color w:val="000000"/>
        </w:rPr>
        <w:t>сводн</w:t>
      </w:r>
      <w:r w:rsidR="00564D95">
        <w:rPr>
          <w:color w:val="000000"/>
        </w:rPr>
        <w:t>ой</w:t>
      </w:r>
      <w:r w:rsidR="00564D95" w:rsidRPr="00F73A26">
        <w:rPr>
          <w:color w:val="000000"/>
        </w:rPr>
        <w:t xml:space="preserve"> бюджетн</w:t>
      </w:r>
      <w:r w:rsidR="00564D95">
        <w:rPr>
          <w:color w:val="000000"/>
        </w:rPr>
        <w:t>ой</w:t>
      </w:r>
      <w:r w:rsidR="00564D95" w:rsidRPr="00F73A26">
        <w:rPr>
          <w:color w:val="000000"/>
        </w:rPr>
        <w:t xml:space="preserve"> роспис</w:t>
      </w:r>
      <w:r w:rsidR="00564D95">
        <w:rPr>
          <w:color w:val="000000"/>
        </w:rPr>
        <w:t>и</w:t>
      </w:r>
      <w:r w:rsidRPr="006A0274">
        <w:t>. По сравнению с аналогичным периодом 20</w:t>
      </w:r>
      <w:r w:rsidR="00564D95">
        <w:t>20</w:t>
      </w:r>
      <w:r w:rsidRPr="006A0274">
        <w:t xml:space="preserve"> года, общий объем безвозмездных поступлений увеличился на </w:t>
      </w:r>
      <w:r w:rsidR="00564D95">
        <w:t>40,2</w:t>
      </w:r>
      <w:r w:rsidRPr="006A0274">
        <w:t xml:space="preserve">%, или на </w:t>
      </w:r>
      <w:r w:rsidR="00564D95">
        <w:t>78278,4</w:t>
      </w:r>
      <w:r w:rsidRPr="006A0274">
        <w:t xml:space="preserve"> тыс. рублей. За I квартал 202</w:t>
      </w:r>
      <w:r w:rsidR="00564D95">
        <w:t>1</w:t>
      </w:r>
      <w:r w:rsidRPr="006A0274">
        <w:t xml:space="preserve"> года исполнены следующие безвозмездные поступления:</w:t>
      </w:r>
    </w:p>
    <w:p w:rsidR="00564D95" w:rsidRPr="006A0274" w:rsidRDefault="00564D95" w:rsidP="00F96D2E">
      <w:pPr>
        <w:tabs>
          <w:tab w:val="left" w:pos="567"/>
        </w:tabs>
        <w:ind w:left="5530" w:firstLine="142"/>
        <w:contextualSpacing/>
        <w:mirrorIndents/>
      </w:pPr>
      <w:r>
        <w:t xml:space="preserve">       - </w:t>
      </w:r>
      <w:r w:rsidRPr="006A0274">
        <w:t xml:space="preserve">дотации – </w:t>
      </w:r>
      <w:r w:rsidR="000C6D5C">
        <w:t>49019,2</w:t>
      </w:r>
      <w:r w:rsidRPr="006A0274">
        <w:t xml:space="preserve">  тыс. рублей; </w:t>
      </w:r>
    </w:p>
    <w:p w:rsidR="00564D95" w:rsidRPr="006A0274" w:rsidRDefault="00564D95" w:rsidP="007E41DA">
      <w:pPr>
        <w:ind w:left="567"/>
        <w:contextualSpacing/>
        <w:mirrorIndents/>
      </w:pPr>
      <w:r>
        <w:t xml:space="preserve">       </w:t>
      </w:r>
      <w:r w:rsidR="007E41DA">
        <w:t xml:space="preserve">  </w:t>
      </w:r>
      <w:r>
        <w:t xml:space="preserve">- </w:t>
      </w:r>
      <w:r w:rsidRPr="006A0274">
        <w:t xml:space="preserve">субсидии –  </w:t>
      </w:r>
      <w:r w:rsidR="000C6D5C">
        <w:t>50368,4</w:t>
      </w:r>
      <w:r w:rsidRPr="006A0274">
        <w:t xml:space="preserve"> тыс. рублей;</w:t>
      </w:r>
    </w:p>
    <w:p w:rsidR="00564D95" w:rsidRDefault="00564D95" w:rsidP="00564D95">
      <w:pPr>
        <w:ind w:left="567" w:firstLine="141"/>
        <w:contextualSpacing/>
        <w:mirrorIndents/>
      </w:pPr>
      <w:r>
        <w:t xml:space="preserve">       - </w:t>
      </w:r>
      <w:r w:rsidRPr="006A0274">
        <w:t>субвенции –</w:t>
      </w:r>
      <w:r w:rsidR="000C6D5C">
        <w:t>171366,4</w:t>
      </w:r>
      <w:r>
        <w:t xml:space="preserve"> </w:t>
      </w:r>
      <w:r w:rsidR="000C6D5C">
        <w:t>тыс. рублей</w:t>
      </w:r>
      <w:r w:rsidR="00377EE7">
        <w:t>;</w:t>
      </w:r>
    </w:p>
    <w:p w:rsidR="00377EE7" w:rsidRDefault="00377EE7" w:rsidP="00377EE7">
      <w:pPr>
        <w:tabs>
          <w:tab w:val="left" w:pos="567"/>
        </w:tabs>
        <w:ind w:left="567"/>
        <w:contextualSpacing/>
        <w:mirrorIndents/>
      </w:pPr>
      <w:r>
        <w:t xml:space="preserve">          - иные межбюджетные трансферты – 4107,3 тыс. рублей.</w:t>
      </w:r>
    </w:p>
    <w:p w:rsidR="00564D95" w:rsidRDefault="00564D95" w:rsidP="00CA0E65">
      <w:pPr>
        <w:ind w:firstLine="567"/>
        <w:contextualSpacing/>
        <w:mirrorIndents/>
      </w:pPr>
    </w:p>
    <w:p w:rsidR="00B06B3E" w:rsidRDefault="00B06B3E" w:rsidP="00B06B3E">
      <w:pPr>
        <w:ind w:left="360" w:firstLine="348"/>
      </w:pPr>
      <w:r w:rsidRPr="00B06B3E">
        <w:t>Структура безвозмездных поступлений за I квартал 202</w:t>
      </w:r>
      <w:r w:rsidR="000C6D5C">
        <w:t>1</w:t>
      </w:r>
      <w:r w:rsidRPr="00B06B3E">
        <w:t xml:space="preserve"> года представлена на диаграмме.</w:t>
      </w:r>
    </w:p>
    <w:p w:rsidR="00B656CF" w:rsidRPr="00B06B3E" w:rsidRDefault="00B656CF" w:rsidP="00B06B3E">
      <w:pPr>
        <w:ind w:left="360" w:firstLine="348"/>
      </w:pPr>
    </w:p>
    <w:p w:rsidR="006A0274" w:rsidRPr="006A0274" w:rsidRDefault="006110B1" w:rsidP="006A0274">
      <w:pPr>
        <w:ind w:firstLine="708"/>
        <w:contextualSpacing/>
        <w:mirrorIndents/>
      </w:pPr>
      <w:r>
        <w:rPr>
          <w:noProof/>
        </w:rPr>
        <w:drawing>
          <wp:inline distT="0" distB="0" distL="0" distR="0">
            <wp:extent cx="5702300" cy="3816350"/>
            <wp:effectExtent l="1905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6A3" w:rsidRDefault="007426A3" w:rsidP="00383736">
      <w:pPr>
        <w:ind w:firstLine="567"/>
        <w:rPr>
          <w:b/>
        </w:rPr>
      </w:pPr>
    </w:p>
    <w:p w:rsidR="006A21ED" w:rsidRDefault="006A21ED" w:rsidP="006A21ED">
      <w:pPr>
        <w:pStyle w:val="af4"/>
        <w:ind w:left="0"/>
        <w:mirrorIndents/>
      </w:pPr>
      <w:r w:rsidRPr="00AB2475">
        <w:lastRenderedPageBreak/>
        <w:t xml:space="preserve">Структура исполнения </w:t>
      </w:r>
      <w:r>
        <w:t xml:space="preserve">местного </w:t>
      </w:r>
      <w:r w:rsidRPr="00AB2475">
        <w:t xml:space="preserve">бюджета за </w:t>
      </w:r>
      <w:r w:rsidR="00182094">
        <w:t>1квартал</w:t>
      </w:r>
      <w:r w:rsidRPr="00AB2475">
        <w:t xml:space="preserve"> 20</w:t>
      </w:r>
      <w:r>
        <w:t>2</w:t>
      </w:r>
      <w:r w:rsidR="00182094">
        <w:t>1</w:t>
      </w:r>
      <w:r w:rsidRPr="00AB2475">
        <w:t xml:space="preserve"> года по доходам представлена </w:t>
      </w:r>
      <w:r>
        <w:t>в</w:t>
      </w:r>
      <w:r w:rsidRPr="00AB2475">
        <w:t xml:space="preserve"> </w:t>
      </w:r>
      <w:r>
        <w:t>д</w:t>
      </w:r>
      <w:r w:rsidRPr="00AB2475">
        <w:t>иаграмме</w:t>
      </w:r>
      <w:r>
        <w:t>:</w:t>
      </w:r>
    </w:p>
    <w:p w:rsidR="006A21ED" w:rsidRDefault="006A21ED" w:rsidP="00383736">
      <w:pPr>
        <w:ind w:firstLine="567"/>
        <w:rPr>
          <w:b/>
        </w:rPr>
      </w:pPr>
      <w:r w:rsidRPr="006A21ED">
        <w:rPr>
          <w:b/>
          <w:noProof/>
        </w:rPr>
        <w:drawing>
          <wp:inline distT="0" distB="0" distL="0" distR="0">
            <wp:extent cx="5924550" cy="37973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21ED" w:rsidRDefault="006A21ED" w:rsidP="00383736">
      <w:pPr>
        <w:ind w:firstLine="567"/>
        <w:rPr>
          <w:b/>
        </w:rPr>
      </w:pPr>
    </w:p>
    <w:p w:rsidR="00182094" w:rsidRDefault="00090195" w:rsidP="0011382F">
      <w:pPr>
        <w:tabs>
          <w:tab w:val="left" w:pos="567"/>
        </w:tabs>
        <w:contextualSpacing/>
        <w:mirrorIndents/>
      </w:pPr>
      <w:r>
        <w:rPr>
          <w:sz w:val="23"/>
          <w:szCs w:val="23"/>
        </w:rPr>
        <w:tab/>
      </w:r>
      <w:r w:rsidR="00182094">
        <w:rPr>
          <w:sz w:val="23"/>
          <w:szCs w:val="23"/>
        </w:rPr>
        <w:t>Таким образом, из представленных данных видно, что в доходах местного бюджета доля собственных доходов значительно меньше доли финансовой безвозмездной помощи вышестоящего бюджета.</w:t>
      </w:r>
      <w:r w:rsidR="0011382F">
        <w:rPr>
          <w:sz w:val="23"/>
          <w:szCs w:val="23"/>
        </w:rPr>
        <w:t xml:space="preserve"> </w:t>
      </w:r>
      <w:r w:rsidR="00182094" w:rsidRPr="00B266CF">
        <w:t xml:space="preserve">Следует отметить высокую степень зависимости </w:t>
      </w:r>
      <w:r w:rsidR="00182094">
        <w:t xml:space="preserve">местного </w:t>
      </w:r>
      <w:r w:rsidR="00182094" w:rsidRPr="00B266CF">
        <w:t xml:space="preserve">бюджета от поступлений из федерального и областного бюджета. </w:t>
      </w:r>
      <w:bookmarkStart w:id="3" w:name="_GoBack"/>
      <w:bookmarkEnd w:id="3"/>
    </w:p>
    <w:p w:rsidR="004C2224" w:rsidRPr="00AE1CF6" w:rsidRDefault="00997355" w:rsidP="00383736">
      <w:pPr>
        <w:ind w:firstLine="567"/>
        <w:rPr>
          <w:b/>
        </w:rPr>
      </w:pPr>
      <w:r w:rsidRPr="00AE1CF6">
        <w:rPr>
          <w:b/>
        </w:rPr>
        <w:t xml:space="preserve">Анализ исполнения расходов </w:t>
      </w:r>
      <w:r w:rsidR="00AE1CF6">
        <w:rPr>
          <w:b/>
        </w:rPr>
        <w:t xml:space="preserve">местного </w:t>
      </w:r>
      <w:r w:rsidRPr="00AE1CF6">
        <w:rPr>
          <w:b/>
        </w:rPr>
        <w:t>бюджета</w:t>
      </w:r>
      <w:r w:rsidR="00AE1CF6" w:rsidRPr="00AE1CF6">
        <w:rPr>
          <w:b/>
        </w:rPr>
        <w:t xml:space="preserve"> за 1 квартал  202</w:t>
      </w:r>
      <w:r w:rsidR="00090195">
        <w:rPr>
          <w:b/>
        </w:rPr>
        <w:t>1</w:t>
      </w:r>
      <w:r w:rsidR="00AE1CF6" w:rsidRPr="00AE1CF6">
        <w:rPr>
          <w:b/>
        </w:rPr>
        <w:t xml:space="preserve"> года</w:t>
      </w:r>
      <w:r w:rsidRPr="00AE1CF6">
        <w:rPr>
          <w:b/>
        </w:rPr>
        <w:t>.</w:t>
      </w:r>
      <w:r w:rsidR="004C2224" w:rsidRPr="00AE1CF6">
        <w:rPr>
          <w:b/>
        </w:rPr>
        <w:t xml:space="preserve"> </w:t>
      </w:r>
    </w:p>
    <w:p w:rsidR="00383736" w:rsidRPr="00383736" w:rsidRDefault="00383736" w:rsidP="00383736">
      <w:pPr>
        <w:ind w:firstLine="567"/>
      </w:pPr>
      <w:r w:rsidRPr="00383736">
        <w:t xml:space="preserve">Информация об исполнении расходов бюджета в разрезе разделов бюджетной </w:t>
      </w:r>
      <w:r>
        <w:t>к</w:t>
      </w:r>
      <w:r w:rsidRPr="00383736">
        <w:t>лассификации расходов представлена в таблице.</w:t>
      </w:r>
    </w:p>
    <w:p w:rsidR="006A0274" w:rsidRPr="00383736" w:rsidRDefault="00383736" w:rsidP="00383736">
      <w:pPr>
        <w:ind w:firstLine="567"/>
        <w:jc w:val="right"/>
      </w:pPr>
      <w:r>
        <w:t>т</w:t>
      </w:r>
      <w:r w:rsidRPr="00383736">
        <w:t>ыс.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709"/>
        <w:gridCol w:w="1417"/>
        <w:gridCol w:w="1701"/>
        <w:gridCol w:w="1701"/>
        <w:gridCol w:w="1418"/>
      </w:tblGrid>
      <w:tr w:rsidR="00C90C86" w:rsidRPr="004C2224" w:rsidTr="0011382F">
        <w:trPr>
          <w:trHeight w:val="1640"/>
        </w:trPr>
        <w:tc>
          <w:tcPr>
            <w:tcW w:w="3652" w:type="dxa"/>
            <w:vAlign w:val="center"/>
          </w:tcPr>
          <w:p w:rsidR="00C90C86" w:rsidRPr="00C90C86" w:rsidRDefault="00C90C86" w:rsidP="00D92DAF">
            <w:pPr>
              <w:jc w:val="center"/>
              <w:rPr>
                <w:sz w:val="22"/>
                <w:szCs w:val="22"/>
              </w:rPr>
            </w:pPr>
          </w:p>
          <w:p w:rsidR="00C90C86" w:rsidRPr="00C90C86" w:rsidRDefault="00C90C86" w:rsidP="00D92DAF">
            <w:pPr>
              <w:jc w:val="center"/>
              <w:rPr>
                <w:sz w:val="22"/>
                <w:szCs w:val="22"/>
              </w:rPr>
            </w:pPr>
            <w:r w:rsidRPr="00C90C86">
              <w:rPr>
                <w:kern w:val="2"/>
                <w:sz w:val="22"/>
                <w:szCs w:val="22"/>
              </w:rPr>
              <w:t>Показатели</w:t>
            </w:r>
          </w:p>
        </w:tc>
        <w:tc>
          <w:tcPr>
            <w:tcW w:w="709" w:type="dxa"/>
            <w:vAlign w:val="center"/>
          </w:tcPr>
          <w:p w:rsidR="00C90C86" w:rsidRPr="00C90C86" w:rsidRDefault="00C90C86" w:rsidP="00D92DAF">
            <w:pPr>
              <w:jc w:val="center"/>
              <w:rPr>
                <w:sz w:val="22"/>
                <w:szCs w:val="22"/>
              </w:rPr>
            </w:pPr>
            <w:r w:rsidRPr="00C90C86">
              <w:rPr>
                <w:kern w:val="2"/>
                <w:sz w:val="22"/>
                <w:szCs w:val="22"/>
              </w:rPr>
              <w:t>Код</w:t>
            </w:r>
          </w:p>
        </w:tc>
        <w:tc>
          <w:tcPr>
            <w:tcW w:w="1417" w:type="dxa"/>
            <w:vAlign w:val="center"/>
          </w:tcPr>
          <w:p w:rsidR="00C90C86" w:rsidRPr="00C90C86" w:rsidRDefault="00C90C86" w:rsidP="00DE0E9F">
            <w:pPr>
              <w:jc w:val="left"/>
              <w:rPr>
                <w:sz w:val="22"/>
                <w:szCs w:val="22"/>
              </w:rPr>
            </w:pPr>
            <w:r w:rsidRPr="00C90C86">
              <w:rPr>
                <w:sz w:val="22"/>
                <w:szCs w:val="22"/>
              </w:rPr>
              <w:t>Исполнено</w:t>
            </w:r>
          </w:p>
          <w:p w:rsidR="00C90C86" w:rsidRPr="00C90C86" w:rsidRDefault="00C90C86" w:rsidP="0011382F">
            <w:pPr>
              <w:jc w:val="left"/>
              <w:rPr>
                <w:sz w:val="22"/>
                <w:szCs w:val="22"/>
              </w:rPr>
            </w:pPr>
            <w:r w:rsidRPr="00C90C86">
              <w:rPr>
                <w:sz w:val="22"/>
                <w:szCs w:val="22"/>
              </w:rPr>
              <w:t>1 кв. 20</w:t>
            </w:r>
            <w:r w:rsidR="0011382F">
              <w:rPr>
                <w:sz w:val="22"/>
                <w:szCs w:val="22"/>
              </w:rPr>
              <w:t>20</w:t>
            </w:r>
            <w:r w:rsidRPr="00C90C86">
              <w:rPr>
                <w:sz w:val="22"/>
                <w:szCs w:val="22"/>
              </w:rPr>
              <w:t xml:space="preserve"> г. </w:t>
            </w:r>
          </w:p>
        </w:tc>
        <w:tc>
          <w:tcPr>
            <w:tcW w:w="1701" w:type="dxa"/>
            <w:vAlign w:val="center"/>
          </w:tcPr>
          <w:p w:rsidR="0011382F" w:rsidRPr="00DB0960" w:rsidRDefault="0011382F" w:rsidP="0011382F">
            <w:pPr>
              <w:contextualSpacing/>
              <w:jc w:val="center"/>
              <w:rPr>
                <w:sz w:val="22"/>
                <w:szCs w:val="22"/>
              </w:rPr>
            </w:pPr>
            <w:r w:rsidRPr="00DB0960">
              <w:rPr>
                <w:sz w:val="22"/>
                <w:szCs w:val="22"/>
              </w:rPr>
              <w:t>Уточненные назначения на 2021 реш</w:t>
            </w:r>
            <w:r>
              <w:rPr>
                <w:sz w:val="22"/>
                <w:szCs w:val="22"/>
              </w:rPr>
              <w:t>ение</w:t>
            </w:r>
            <w:r w:rsidRPr="00DB0960">
              <w:rPr>
                <w:sz w:val="22"/>
                <w:szCs w:val="22"/>
              </w:rPr>
              <w:t xml:space="preserve"> городской Думы</w:t>
            </w:r>
          </w:p>
          <w:p w:rsidR="00C90C86" w:rsidRPr="00C90C86" w:rsidRDefault="0011382F" w:rsidP="0011382F">
            <w:pPr>
              <w:jc w:val="center"/>
              <w:rPr>
                <w:sz w:val="22"/>
                <w:szCs w:val="22"/>
              </w:rPr>
            </w:pPr>
            <w:r w:rsidRPr="00DB0960">
              <w:rPr>
                <w:sz w:val="22"/>
                <w:szCs w:val="22"/>
              </w:rPr>
              <w:t>от 25.02.2020 №115</w:t>
            </w:r>
          </w:p>
        </w:tc>
        <w:tc>
          <w:tcPr>
            <w:tcW w:w="1701" w:type="dxa"/>
            <w:vAlign w:val="center"/>
          </w:tcPr>
          <w:p w:rsidR="0011382F" w:rsidRDefault="0011382F" w:rsidP="0011382F">
            <w:pPr>
              <w:contextualSpacing/>
              <w:jc w:val="center"/>
              <w:rPr>
                <w:sz w:val="22"/>
                <w:szCs w:val="22"/>
              </w:rPr>
            </w:pPr>
            <w:r w:rsidRPr="00DB0960">
              <w:rPr>
                <w:sz w:val="22"/>
                <w:szCs w:val="22"/>
              </w:rPr>
              <w:t>По отчету плановые назначения бюджета на 01.04.2021</w:t>
            </w:r>
          </w:p>
          <w:p w:rsidR="00C90C86" w:rsidRPr="00C90C86" w:rsidRDefault="0011382F" w:rsidP="00E90D76">
            <w:pPr>
              <w:jc w:val="left"/>
              <w:rPr>
                <w:sz w:val="22"/>
                <w:szCs w:val="22"/>
              </w:rPr>
            </w:pPr>
            <w:r w:rsidRPr="00DB0960">
              <w:rPr>
                <w:color w:val="000000"/>
                <w:sz w:val="22"/>
                <w:szCs w:val="22"/>
              </w:rPr>
              <w:t>(ф. 0503</w:t>
            </w:r>
            <w:r w:rsidR="00E90D76">
              <w:rPr>
                <w:color w:val="000000"/>
                <w:sz w:val="22"/>
                <w:szCs w:val="22"/>
              </w:rPr>
              <w:t>3</w:t>
            </w:r>
            <w:r w:rsidRPr="00DB0960">
              <w:rPr>
                <w:color w:val="000000"/>
                <w:sz w:val="22"/>
                <w:szCs w:val="22"/>
              </w:rPr>
              <w:t>17)</w:t>
            </w:r>
          </w:p>
        </w:tc>
        <w:tc>
          <w:tcPr>
            <w:tcW w:w="1418" w:type="dxa"/>
            <w:shd w:val="clear" w:color="auto" w:fill="EEECE1" w:themeFill="background2"/>
            <w:vAlign w:val="center"/>
          </w:tcPr>
          <w:p w:rsidR="00C90C86" w:rsidRPr="00C90C86" w:rsidRDefault="00C90C86" w:rsidP="00DE0E9F">
            <w:pPr>
              <w:jc w:val="left"/>
              <w:rPr>
                <w:sz w:val="22"/>
                <w:szCs w:val="22"/>
              </w:rPr>
            </w:pPr>
            <w:r w:rsidRPr="00C90C86">
              <w:rPr>
                <w:sz w:val="22"/>
                <w:szCs w:val="22"/>
              </w:rPr>
              <w:t>Исполнено</w:t>
            </w:r>
          </w:p>
          <w:p w:rsidR="00C90C86" w:rsidRDefault="00C90C86" w:rsidP="0011382F">
            <w:pPr>
              <w:jc w:val="left"/>
              <w:rPr>
                <w:sz w:val="22"/>
                <w:szCs w:val="22"/>
              </w:rPr>
            </w:pPr>
            <w:r w:rsidRPr="00C90C86">
              <w:rPr>
                <w:sz w:val="22"/>
                <w:szCs w:val="22"/>
              </w:rPr>
              <w:t>1 кв.202</w:t>
            </w:r>
            <w:r w:rsidR="0011382F">
              <w:rPr>
                <w:sz w:val="22"/>
                <w:szCs w:val="22"/>
              </w:rPr>
              <w:t>1</w:t>
            </w:r>
            <w:r w:rsidRPr="00C90C86">
              <w:rPr>
                <w:sz w:val="22"/>
                <w:szCs w:val="22"/>
              </w:rPr>
              <w:t>г.</w:t>
            </w:r>
          </w:p>
          <w:p w:rsidR="0011382F" w:rsidRPr="00C90C86" w:rsidRDefault="0011382F" w:rsidP="00E90D76">
            <w:pPr>
              <w:jc w:val="left"/>
              <w:rPr>
                <w:sz w:val="22"/>
                <w:szCs w:val="22"/>
              </w:rPr>
            </w:pPr>
            <w:r w:rsidRPr="00DB0960">
              <w:rPr>
                <w:color w:val="000000"/>
                <w:sz w:val="22"/>
                <w:szCs w:val="22"/>
              </w:rPr>
              <w:t>(ф.0503</w:t>
            </w:r>
            <w:r w:rsidR="00E90D76">
              <w:rPr>
                <w:color w:val="000000"/>
                <w:sz w:val="22"/>
                <w:szCs w:val="22"/>
              </w:rPr>
              <w:t>3</w:t>
            </w:r>
            <w:r w:rsidRPr="00DB0960">
              <w:rPr>
                <w:color w:val="000000"/>
                <w:sz w:val="22"/>
                <w:szCs w:val="22"/>
              </w:rPr>
              <w:t>17)</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Общегосударственные вопросы</w:t>
            </w:r>
          </w:p>
        </w:tc>
        <w:tc>
          <w:tcPr>
            <w:tcW w:w="709" w:type="dxa"/>
            <w:vAlign w:val="center"/>
          </w:tcPr>
          <w:p w:rsidR="0011382F" w:rsidRPr="00C90C86" w:rsidRDefault="0011382F" w:rsidP="00D92DAF">
            <w:pPr>
              <w:jc w:val="center"/>
              <w:rPr>
                <w:sz w:val="22"/>
                <w:szCs w:val="22"/>
              </w:rPr>
            </w:pPr>
            <w:r w:rsidRPr="00C90C86">
              <w:rPr>
                <w:sz w:val="22"/>
                <w:szCs w:val="22"/>
              </w:rPr>
              <w:t>01</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26796,1</w:t>
            </w:r>
          </w:p>
        </w:tc>
        <w:tc>
          <w:tcPr>
            <w:tcW w:w="1701" w:type="dxa"/>
            <w:vAlign w:val="center"/>
          </w:tcPr>
          <w:p w:rsidR="0011382F" w:rsidRPr="00C63C6E" w:rsidRDefault="00687E45" w:rsidP="00DE5840">
            <w:pPr>
              <w:jc w:val="center"/>
              <w:rPr>
                <w:sz w:val="22"/>
                <w:szCs w:val="22"/>
              </w:rPr>
            </w:pPr>
            <w:r>
              <w:rPr>
                <w:sz w:val="22"/>
                <w:szCs w:val="22"/>
              </w:rPr>
              <w:t>96454,7</w:t>
            </w:r>
          </w:p>
        </w:tc>
        <w:tc>
          <w:tcPr>
            <w:tcW w:w="1701" w:type="dxa"/>
            <w:vAlign w:val="center"/>
          </w:tcPr>
          <w:p w:rsidR="0011382F" w:rsidRPr="00C63C6E" w:rsidRDefault="00687E45" w:rsidP="00DE5840">
            <w:pPr>
              <w:jc w:val="center"/>
              <w:rPr>
                <w:sz w:val="22"/>
                <w:szCs w:val="22"/>
              </w:rPr>
            </w:pPr>
            <w:r>
              <w:rPr>
                <w:sz w:val="22"/>
                <w:szCs w:val="22"/>
              </w:rPr>
              <w:t>95671,4</w:t>
            </w:r>
          </w:p>
        </w:tc>
        <w:tc>
          <w:tcPr>
            <w:tcW w:w="1418" w:type="dxa"/>
            <w:shd w:val="clear" w:color="auto" w:fill="EEECE1" w:themeFill="background2"/>
            <w:vAlign w:val="center"/>
          </w:tcPr>
          <w:p w:rsidR="0011382F" w:rsidRPr="00C63C6E" w:rsidRDefault="00687E45" w:rsidP="00DE5840">
            <w:pPr>
              <w:contextualSpacing/>
              <w:jc w:val="center"/>
              <w:outlineLvl w:val="2"/>
              <w:rPr>
                <w:kern w:val="2"/>
                <w:sz w:val="22"/>
                <w:szCs w:val="22"/>
              </w:rPr>
            </w:pPr>
            <w:r>
              <w:rPr>
                <w:kern w:val="2"/>
                <w:sz w:val="22"/>
                <w:szCs w:val="22"/>
              </w:rPr>
              <w:t>28536,6</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Национальная оборона</w:t>
            </w:r>
          </w:p>
        </w:tc>
        <w:tc>
          <w:tcPr>
            <w:tcW w:w="709" w:type="dxa"/>
            <w:vAlign w:val="center"/>
          </w:tcPr>
          <w:p w:rsidR="0011382F" w:rsidRPr="00C90C86" w:rsidRDefault="0011382F" w:rsidP="00D92DAF">
            <w:pPr>
              <w:jc w:val="center"/>
              <w:rPr>
                <w:sz w:val="22"/>
                <w:szCs w:val="22"/>
              </w:rPr>
            </w:pPr>
            <w:r w:rsidRPr="00C90C86">
              <w:rPr>
                <w:sz w:val="22"/>
                <w:szCs w:val="22"/>
              </w:rPr>
              <w:t>02</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442,3</w:t>
            </w:r>
          </w:p>
        </w:tc>
        <w:tc>
          <w:tcPr>
            <w:tcW w:w="1701" w:type="dxa"/>
            <w:vAlign w:val="center"/>
          </w:tcPr>
          <w:p w:rsidR="0011382F" w:rsidRPr="00C63C6E" w:rsidRDefault="00687E45" w:rsidP="00DE5840">
            <w:pPr>
              <w:jc w:val="center"/>
              <w:rPr>
                <w:sz w:val="22"/>
                <w:szCs w:val="22"/>
              </w:rPr>
            </w:pPr>
            <w:r>
              <w:rPr>
                <w:sz w:val="22"/>
                <w:szCs w:val="22"/>
              </w:rPr>
              <w:t>2545,8</w:t>
            </w:r>
          </w:p>
        </w:tc>
        <w:tc>
          <w:tcPr>
            <w:tcW w:w="1701" w:type="dxa"/>
            <w:vAlign w:val="center"/>
          </w:tcPr>
          <w:p w:rsidR="0011382F" w:rsidRPr="00C63C6E" w:rsidRDefault="00E71C4F" w:rsidP="00DE5840">
            <w:pPr>
              <w:jc w:val="center"/>
              <w:rPr>
                <w:sz w:val="22"/>
                <w:szCs w:val="22"/>
              </w:rPr>
            </w:pPr>
            <w:r>
              <w:rPr>
                <w:sz w:val="22"/>
                <w:szCs w:val="22"/>
              </w:rPr>
              <w:t>2545,8</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440,0</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Национальная безопасность и правоохранительная деятельность</w:t>
            </w:r>
          </w:p>
        </w:tc>
        <w:tc>
          <w:tcPr>
            <w:tcW w:w="709" w:type="dxa"/>
            <w:vAlign w:val="center"/>
          </w:tcPr>
          <w:p w:rsidR="0011382F" w:rsidRPr="00C90C86" w:rsidRDefault="0011382F" w:rsidP="00D92DAF">
            <w:pPr>
              <w:jc w:val="center"/>
              <w:rPr>
                <w:sz w:val="22"/>
                <w:szCs w:val="22"/>
              </w:rPr>
            </w:pPr>
            <w:r w:rsidRPr="00C90C86">
              <w:rPr>
                <w:sz w:val="22"/>
                <w:szCs w:val="22"/>
              </w:rPr>
              <w:t>03</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985,4</w:t>
            </w:r>
          </w:p>
        </w:tc>
        <w:tc>
          <w:tcPr>
            <w:tcW w:w="1701" w:type="dxa"/>
            <w:vAlign w:val="center"/>
          </w:tcPr>
          <w:p w:rsidR="0011382F" w:rsidRPr="00C63C6E" w:rsidRDefault="00687E45" w:rsidP="00DE5840">
            <w:pPr>
              <w:jc w:val="center"/>
              <w:rPr>
                <w:sz w:val="22"/>
                <w:szCs w:val="22"/>
              </w:rPr>
            </w:pPr>
            <w:r>
              <w:rPr>
                <w:sz w:val="22"/>
                <w:szCs w:val="22"/>
              </w:rPr>
              <w:t>3094,5</w:t>
            </w:r>
          </w:p>
        </w:tc>
        <w:tc>
          <w:tcPr>
            <w:tcW w:w="1701" w:type="dxa"/>
            <w:vAlign w:val="center"/>
          </w:tcPr>
          <w:p w:rsidR="0011382F" w:rsidRPr="00C63C6E" w:rsidRDefault="00E71C4F" w:rsidP="00DE5840">
            <w:pPr>
              <w:jc w:val="center"/>
              <w:rPr>
                <w:sz w:val="22"/>
                <w:szCs w:val="22"/>
              </w:rPr>
            </w:pPr>
            <w:r>
              <w:rPr>
                <w:sz w:val="22"/>
                <w:szCs w:val="22"/>
              </w:rPr>
              <w:t>3094,5</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1504,5</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Национальная экономика</w:t>
            </w:r>
          </w:p>
        </w:tc>
        <w:tc>
          <w:tcPr>
            <w:tcW w:w="709" w:type="dxa"/>
            <w:vAlign w:val="center"/>
          </w:tcPr>
          <w:p w:rsidR="0011382F" w:rsidRPr="00C90C86" w:rsidRDefault="0011382F" w:rsidP="00D92DAF">
            <w:pPr>
              <w:jc w:val="center"/>
              <w:rPr>
                <w:sz w:val="22"/>
                <w:szCs w:val="22"/>
              </w:rPr>
            </w:pPr>
            <w:r w:rsidRPr="00C90C86">
              <w:rPr>
                <w:sz w:val="22"/>
                <w:szCs w:val="22"/>
              </w:rPr>
              <w:t>04</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6302,7</w:t>
            </w:r>
          </w:p>
        </w:tc>
        <w:tc>
          <w:tcPr>
            <w:tcW w:w="1701" w:type="dxa"/>
            <w:vAlign w:val="center"/>
          </w:tcPr>
          <w:p w:rsidR="0011382F" w:rsidRPr="00C63C6E" w:rsidRDefault="00687E45" w:rsidP="00DE5840">
            <w:pPr>
              <w:jc w:val="center"/>
              <w:rPr>
                <w:sz w:val="22"/>
                <w:szCs w:val="22"/>
              </w:rPr>
            </w:pPr>
            <w:r>
              <w:rPr>
                <w:sz w:val="22"/>
                <w:szCs w:val="22"/>
              </w:rPr>
              <w:t>76709,7</w:t>
            </w:r>
          </w:p>
        </w:tc>
        <w:tc>
          <w:tcPr>
            <w:tcW w:w="1701" w:type="dxa"/>
            <w:vAlign w:val="center"/>
          </w:tcPr>
          <w:p w:rsidR="0011382F" w:rsidRPr="00C63C6E" w:rsidRDefault="00E71C4F" w:rsidP="00DE5840">
            <w:pPr>
              <w:jc w:val="center"/>
              <w:rPr>
                <w:sz w:val="22"/>
                <w:szCs w:val="22"/>
              </w:rPr>
            </w:pPr>
            <w:r>
              <w:rPr>
                <w:sz w:val="22"/>
                <w:szCs w:val="22"/>
              </w:rPr>
              <w:t>77409,7</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5469,4</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Жилищно-коммунальное хозяйство</w:t>
            </w:r>
          </w:p>
        </w:tc>
        <w:tc>
          <w:tcPr>
            <w:tcW w:w="709" w:type="dxa"/>
            <w:vAlign w:val="center"/>
          </w:tcPr>
          <w:p w:rsidR="0011382F" w:rsidRPr="00C90C86" w:rsidRDefault="0011382F" w:rsidP="00D92DAF">
            <w:pPr>
              <w:jc w:val="center"/>
              <w:rPr>
                <w:sz w:val="22"/>
                <w:szCs w:val="22"/>
              </w:rPr>
            </w:pPr>
            <w:r w:rsidRPr="00C90C86">
              <w:rPr>
                <w:sz w:val="22"/>
                <w:szCs w:val="22"/>
              </w:rPr>
              <w:t>05</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23473,4</w:t>
            </w:r>
          </w:p>
        </w:tc>
        <w:tc>
          <w:tcPr>
            <w:tcW w:w="1701" w:type="dxa"/>
            <w:vAlign w:val="center"/>
          </w:tcPr>
          <w:p w:rsidR="0011382F" w:rsidRPr="00C63C6E" w:rsidRDefault="00687E45" w:rsidP="00DE5840">
            <w:pPr>
              <w:jc w:val="center"/>
              <w:rPr>
                <w:sz w:val="22"/>
                <w:szCs w:val="22"/>
              </w:rPr>
            </w:pPr>
            <w:r>
              <w:rPr>
                <w:sz w:val="22"/>
                <w:szCs w:val="22"/>
              </w:rPr>
              <w:t>79940,2</w:t>
            </w:r>
          </w:p>
        </w:tc>
        <w:tc>
          <w:tcPr>
            <w:tcW w:w="1701" w:type="dxa"/>
            <w:vAlign w:val="center"/>
          </w:tcPr>
          <w:p w:rsidR="0011382F" w:rsidRPr="00C63C6E" w:rsidRDefault="00E71C4F" w:rsidP="00DE5840">
            <w:pPr>
              <w:jc w:val="center"/>
              <w:rPr>
                <w:sz w:val="22"/>
                <w:szCs w:val="22"/>
              </w:rPr>
            </w:pPr>
            <w:r>
              <w:rPr>
                <w:sz w:val="22"/>
                <w:szCs w:val="22"/>
              </w:rPr>
              <w:t>209337,0</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6771,7</w:t>
            </w:r>
          </w:p>
        </w:tc>
      </w:tr>
      <w:tr w:rsidR="0011382F" w:rsidRPr="004C2224" w:rsidTr="0011382F">
        <w:tc>
          <w:tcPr>
            <w:tcW w:w="3652" w:type="dxa"/>
          </w:tcPr>
          <w:p w:rsidR="0011382F" w:rsidRPr="00C90C86" w:rsidRDefault="0011382F" w:rsidP="001A569A">
            <w:pPr>
              <w:jc w:val="left"/>
              <w:rPr>
                <w:sz w:val="22"/>
                <w:szCs w:val="22"/>
              </w:rPr>
            </w:pPr>
            <w:r w:rsidRPr="00C90C86">
              <w:rPr>
                <w:kern w:val="2"/>
                <w:sz w:val="22"/>
                <w:szCs w:val="22"/>
              </w:rPr>
              <w:t>Охрана окружающей среды</w:t>
            </w:r>
          </w:p>
        </w:tc>
        <w:tc>
          <w:tcPr>
            <w:tcW w:w="709" w:type="dxa"/>
            <w:vAlign w:val="center"/>
          </w:tcPr>
          <w:p w:rsidR="0011382F" w:rsidRPr="00C90C86" w:rsidRDefault="0011382F" w:rsidP="00D92DAF">
            <w:pPr>
              <w:jc w:val="center"/>
              <w:rPr>
                <w:sz w:val="22"/>
                <w:szCs w:val="22"/>
              </w:rPr>
            </w:pPr>
            <w:r w:rsidRPr="00C90C86">
              <w:rPr>
                <w:sz w:val="22"/>
                <w:szCs w:val="22"/>
              </w:rPr>
              <w:t>06</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0,0</w:t>
            </w:r>
          </w:p>
        </w:tc>
        <w:tc>
          <w:tcPr>
            <w:tcW w:w="1701" w:type="dxa"/>
            <w:vAlign w:val="center"/>
          </w:tcPr>
          <w:p w:rsidR="0011382F" w:rsidRPr="00C63C6E" w:rsidRDefault="00687E45" w:rsidP="00DE5840">
            <w:pPr>
              <w:jc w:val="center"/>
              <w:rPr>
                <w:sz w:val="22"/>
                <w:szCs w:val="22"/>
              </w:rPr>
            </w:pPr>
            <w:r>
              <w:rPr>
                <w:sz w:val="22"/>
                <w:szCs w:val="22"/>
              </w:rPr>
              <w:t>27564,6</w:t>
            </w:r>
          </w:p>
        </w:tc>
        <w:tc>
          <w:tcPr>
            <w:tcW w:w="1701" w:type="dxa"/>
            <w:vAlign w:val="center"/>
          </w:tcPr>
          <w:p w:rsidR="0011382F" w:rsidRPr="00C63C6E" w:rsidRDefault="00E71C4F" w:rsidP="00DE5840">
            <w:pPr>
              <w:jc w:val="center"/>
              <w:rPr>
                <w:sz w:val="22"/>
                <w:szCs w:val="22"/>
              </w:rPr>
            </w:pPr>
            <w:r>
              <w:rPr>
                <w:sz w:val="22"/>
                <w:szCs w:val="22"/>
              </w:rPr>
              <w:t>27564,6</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167,5</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Образование</w:t>
            </w:r>
          </w:p>
        </w:tc>
        <w:tc>
          <w:tcPr>
            <w:tcW w:w="709" w:type="dxa"/>
            <w:vAlign w:val="center"/>
          </w:tcPr>
          <w:p w:rsidR="0011382F" w:rsidRPr="00C90C86" w:rsidRDefault="0011382F" w:rsidP="00D92DAF">
            <w:pPr>
              <w:jc w:val="center"/>
              <w:rPr>
                <w:sz w:val="22"/>
                <w:szCs w:val="22"/>
              </w:rPr>
            </w:pPr>
            <w:r w:rsidRPr="00C90C86">
              <w:rPr>
                <w:sz w:val="22"/>
                <w:szCs w:val="22"/>
              </w:rPr>
              <w:t>07</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132529,1</w:t>
            </w:r>
          </w:p>
        </w:tc>
        <w:tc>
          <w:tcPr>
            <w:tcW w:w="1701" w:type="dxa"/>
            <w:vAlign w:val="center"/>
          </w:tcPr>
          <w:p w:rsidR="0011382F" w:rsidRPr="00C63C6E" w:rsidRDefault="00687E45" w:rsidP="00DE5840">
            <w:pPr>
              <w:jc w:val="center"/>
              <w:rPr>
                <w:sz w:val="22"/>
                <w:szCs w:val="22"/>
              </w:rPr>
            </w:pPr>
            <w:r>
              <w:rPr>
                <w:sz w:val="22"/>
                <w:szCs w:val="22"/>
              </w:rPr>
              <w:t>812704,2</w:t>
            </w:r>
          </w:p>
        </w:tc>
        <w:tc>
          <w:tcPr>
            <w:tcW w:w="1701" w:type="dxa"/>
            <w:vAlign w:val="center"/>
          </w:tcPr>
          <w:p w:rsidR="0011382F" w:rsidRPr="00C63C6E" w:rsidRDefault="00E71C4F" w:rsidP="00DE5840">
            <w:pPr>
              <w:jc w:val="center"/>
              <w:rPr>
                <w:sz w:val="22"/>
                <w:szCs w:val="22"/>
              </w:rPr>
            </w:pPr>
            <w:r>
              <w:rPr>
                <w:sz w:val="22"/>
                <w:szCs w:val="22"/>
              </w:rPr>
              <w:t>812491,9</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187537,8</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Культура, кинематография</w:t>
            </w:r>
          </w:p>
        </w:tc>
        <w:tc>
          <w:tcPr>
            <w:tcW w:w="709" w:type="dxa"/>
            <w:vAlign w:val="center"/>
          </w:tcPr>
          <w:p w:rsidR="0011382F" w:rsidRPr="00C90C86" w:rsidRDefault="0011382F" w:rsidP="00D92DAF">
            <w:pPr>
              <w:jc w:val="center"/>
              <w:rPr>
                <w:sz w:val="22"/>
                <w:szCs w:val="22"/>
              </w:rPr>
            </w:pPr>
            <w:r w:rsidRPr="00C90C86">
              <w:rPr>
                <w:sz w:val="22"/>
                <w:szCs w:val="22"/>
              </w:rPr>
              <w:t>08</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27202,8</w:t>
            </w:r>
          </w:p>
        </w:tc>
        <w:tc>
          <w:tcPr>
            <w:tcW w:w="1701" w:type="dxa"/>
            <w:vAlign w:val="center"/>
          </w:tcPr>
          <w:p w:rsidR="0011382F" w:rsidRPr="00C63C6E" w:rsidRDefault="00687E45" w:rsidP="00DE5840">
            <w:pPr>
              <w:jc w:val="center"/>
              <w:rPr>
                <w:sz w:val="22"/>
                <w:szCs w:val="22"/>
              </w:rPr>
            </w:pPr>
            <w:r>
              <w:rPr>
                <w:sz w:val="22"/>
                <w:szCs w:val="22"/>
              </w:rPr>
              <w:t>97438,6</w:t>
            </w:r>
          </w:p>
        </w:tc>
        <w:tc>
          <w:tcPr>
            <w:tcW w:w="1701" w:type="dxa"/>
            <w:vAlign w:val="center"/>
          </w:tcPr>
          <w:p w:rsidR="0011382F" w:rsidRPr="00C63C6E" w:rsidRDefault="00E71C4F" w:rsidP="00DE5840">
            <w:pPr>
              <w:jc w:val="center"/>
              <w:rPr>
                <w:sz w:val="22"/>
                <w:szCs w:val="22"/>
              </w:rPr>
            </w:pPr>
            <w:r>
              <w:rPr>
                <w:sz w:val="22"/>
                <w:szCs w:val="22"/>
              </w:rPr>
              <w:t>97648,6</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18242,5</w:t>
            </w:r>
          </w:p>
        </w:tc>
      </w:tr>
      <w:tr w:rsidR="0011382F" w:rsidRPr="004C2224" w:rsidTr="0011382F">
        <w:tc>
          <w:tcPr>
            <w:tcW w:w="3652" w:type="dxa"/>
          </w:tcPr>
          <w:p w:rsidR="0011382F" w:rsidRPr="00C90C86" w:rsidRDefault="0011382F" w:rsidP="001A569A">
            <w:pPr>
              <w:jc w:val="left"/>
              <w:rPr>
                <w:sz w:val="22"/>
                <w:szCs w:val="22"/>
              </w:rPr>
            </w:pPr>
            <w:r w:rsidRPr="00C90C86">
              <w:rPr>
                <w:kern w:val="2"/>
                <w:sz w:val="22"/>
                <w:szCs w:val="22"/>
              </w:rPr>
              <w:t>Здравоохранение</w:t>
            </w:r>
          </w:p>
        </w:tc>
        <w:tc>
          <w:tcPr>
            <w:tcW w:w="709" w:type="dxa"/>
            <w:vAlign w:val="center"/>
          </w:tcPr>
          <w:p w:rsidR="0011382F" w:rsidRPr="00C90C86" w:rsidRDefault="0011382F" w:rsidP="00D92DAF">
            <w:pPr>
              <w:jc w:val="center"/>
              <w:rPr>
                <w:sz w:val="22"/>
                <w:szCs w:val="22"/>
              </w:rPr>
            </w:pPr>
            <w:r w:rsidRPr="00C90C86">
              <w:rPr>
                <w:sz w:val="22"/>
                <w:szCs w:val="22"/>
              </w:rPr>
              <w:t>09</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0,0</w:t>
            </w:r>
          </w:p>
        </w:tc>
        <w:tc>
          <w:tcPr>
            <w:tcW w:w="1701" w:type="dxa"/>
            <w:vAlign w:val="center"/>
          </w:tcPr>
          <w:p w:rsidR="0011382F" w:rsidRPr="00C63C6E" w:rsidRDefault="00687E45" w:rsidP="00DE5840">
            <w:pPr>
              <w:jc w:val="center"/>
              <w:rPr>
                <w:sz w:val="22"/>
                <w:szCs w:val="22"/>
              </w:rPr>
            </w:pPr>
            <w:r>
              <w:rPr>
                <w:sz w:val="22"/>
                <w:szCs w:val="22"/>
              </w:rPr>
              <w:t>632,3</w:t>
            </w:r>
          </w:p>
        </w:tc>
        <w:tc>
          <w:tcPr>
            <w:tcW w:w="1701" w:type="dxa"/>
            <w:vAlign w:val="center"/>
          </w:tcPr>
          <w:p w:rsidR="0011382F" w:rsidRPr="00C63C6E" w:rsidRDefault="00E71C4F" w:rsidP="00DE5840">
            <w:pPr>
              <w:jc w:val="center"/>
              <w:rPr>
                <w:sz w:val="22"/>
                <w:szCs w:val="22"/>
              </w:rPr>
            </w:pPr>
            <w:r>
              <w:rPr>
                <w:sz w:val="22"/>
                <w:szCs w:val="22"/>
              </w:rPr>
              <w:t>818,5</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588,5</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Социальная политика</w:t>
            </w:r>
          </w:p>
        </w:tc>
        <w:tc>
          <w:tcPr>
            <w:tcW w:w="709" w:type="dxa"/>
            <w:vAlign w:val="center"/>
          </w:tcPr>
          <w:p w:rsidR="0011382F" w:rsidRPr="00C90C86" w:rsidRDefault="0011382F" w:rsidP="00D92DAF">
            <w:pPr>
              <w:jc w:val="center"/>
              <w:rPr>
                <w:sz w:val="22"/>
                <w:szCs w:val="22"/>
              </w:rPr>
            </w:pPr>
            <w:r w:rsidRPr="00C90C86">
              <w:rPr>
                <w:sz w:val="22"/>
                <w:szCs w:val="22"/>
              </w:rPr>
              <w:t>10</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16281,5</w:t>
            </w:r>
          </w:p>
        </w:tc>
        <w:tc>
          <w:tcPr>
            <w:tcW w:w="1701" w:type="dxa"/>
            <w:vAlign w:val="center"/>
          </w:tcPr>
          <w:p w:rsidR="0011382F" w:rsidRPr="00C63C6E" w:rsidRDefault="00687E45" w:rsidP="00DE5840">
            <w:pPr>
              <w:jc w:val="center"/>
              <w:rPr>
                <w:sz w:val="22"/>
                <w:szCs w:val="22"/>
              </w:rPr>
            </w:pPr>
            <w:r>
              <w:rPr>
                <w:sz w:val="22"/>
                <w:szCs w:val="22"/>
              </w:rPr>
              <w:t>64772,4</w:t>
            </w:r>
          </w:p>
        </w:tc>
        <w:tc>
          <w:tcPr>
            <w:tcW w:w="1701" w:type="dxa"/>
            <w:vAlign w:val="center"/>
          </w:tcPr>
          <w:p w:rsidR="0011382F" w:rsidRPr="00C63C6E" w:rsidRDefault="00E71C4F" w:rsidP="00DE5840">
            <w:pPr>
              <w:jc w:val="center"/>
              <w:rPr>
                <w:sz w:val="22"/>
                <w:szCs w:val="22"/>
              </w:rPr>
            </w:pPr>
            <w:r>
              <w:rPr>
                <w:sz w:val="22"/>
                <w:szCs w:val="22"/>
              </w:rPr>
              <w:t>65386,3</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16473,8</w:t>
            </w:r>
          </w:p>
        </w:tc>
      </w:tr>
      <w:tr w:rsidR="0011382F" w:rsidRPr="004C2224" w:rsidTr="0011382F">
        <w:tc>
          <w:tcPr>
            <w:tcW w:w="3652" w:type="dxa"/>
          </w:tcPr>
          <w:p w:rsidR="0011382F" w:rsidRPr="00C90C86" w:rsidRDefault="0011382F" w:rsidP="001A569A">
            <w:pPr>
              <w:jc w:val="left"/>
              <w:rPr>
                <w:sz w:val="22"/>
                <w:szCs w:val="22"/>
              </w:rPr>
            </w:pPr>
            <w:r w:rsidRPr="00C90C86">
              <w:rPr>
                <w:sz w:val="22"/>
                <w:szCs w:val="22"/>
              </w:rPr>
              <w:t>Физическая культура и спорт</w:t>
            </w:r>
          </w:p>
        </w:tc>
        <w:tc>
          <w:tcPr>
            <w:tcW w:w="709" w:type="dxa"/>
            <w:vAlign w:val="center"/>
          </w:tcPr>
          <w:p w:rsidR="0011382F" w:rsidRPr="00C90C86" w:rsidRDefault="0011382F" w:rsidP="00D92DAF">
            <w:pPr>
              <w:jc w:val="center"/>
              <w:rPr>
                <w:sz w:val="22"/>
                <w:szCs w:val="22"/>
              </w:rPr>
            </w:pPr>
            <w:r w:rsidRPr="00C90C86">
              <w:rPr>
                <w:sz w:val="22"/>
                <w:szCs w:val="22"/>
              </w:rPr>
              <w:t>11</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5447,5</w:t>
            </w:r>
          </w:p>
        </w:tc>
        <w:tc>
          <w:tcPr>
            <w:tcW w:w="1701" w:type="dxa"/>
            <w:vAlign w:val="center"/>
          </w:tcPr>
          <w:p w:rsidR="0011382F" w:rsidRPr="00C63C6E" w:rsidRDefault="00687E45" w:rsidP="00DE5840">
            <w:pPr>
              <w:jc w:val="center"/>
              <w:rPr>
                <w:sz w:val="22"/>
                <w:szCs w:val="22"/>
              </w:rPr>
            </w:pPr>
            <w:r>
              <w:rPr>
                <w:sz w:val="22"/>
                <w:szCs w:val="22"/>
              </w:rPr>
              <w:t>16435,6</w:t>
            </w:r>
          </w:p>
        </w:tc>
        <w:tc>
          <w:tcPr>
            <w:tcW w:w="1701" w:type="dxa"/>
            <w:vAlign w:val="center"/>
          </w:tcPr>
          <w:p w:rsidR="0011382F" w:rsidRPr="00C63C6E" w:rsidRDefault="00E71C4F" w:rsidP="00DE5840">
            <w:pPr>
              <w:jc w:val="center"/>
              <w:rPr>
                <w:sz w:val="22"/>
                <w:szCs w:val="22"/>
              </w:rPr>
            </w:pPr>
            <w:r>
              <w:rPr>
                <w:sz w:val="22"/>
                <w:szCs w:val="22"/>
              </w:rPr>
              <w:t>16867,0</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5940,5</w:t>
            </w:r>
          </w:p>
        </w:tc>
      </w:tr>
      <w:tr w:rsidR="0011382F" w:rsidRPr="004C2224" w:rsidTr="0011382F">
        <w:tc>
          <w:tcPr>
            <w:tcW w:w="3652" w:type="dxa"/>
          </w:tcPr>
          <w:p w:rsidR="0011382F" w:rsidRPr="00C90C86" w:rsidRDefault="0011382F" w:rsidP="00610E49">
            <w:pPr>
              <w:contextualSpacing/>
              <w:jc w:val="left"/>
              <w:rPr>
                <w:kern w:val="2"/>
                <w:sz w:val="22"/>
                <w:szCs w:val="22"/>
              </w:rPr>
            </w:pPr>
            <w:r w:rsidRPr="00C90C86">
              <w:rPr>
                <w:kern w:val="2"/>
                <w:sz w:val="22"/>
                <w:szCs w:val="22"/>
              </w:rPr>
              <w:t>Средства массовой информации</w:t>
            </w:r>
          </w:p>
        </w:tc>
        <w:tc>
          <w:tcPr>
            <w:tcW w:w="709" w:type="dxa"/>
            <w:vAlign w:val="center"/>
          </w:tcPr>
          <w:p w:rsidR="0011382F" w:rsidRPr="00C90C86" w:rsidRDefault="0011382F" w:rsidP="00C63C6E">
            <w:pPr>
              <w:jc w:val="center"/>
              <w:rPr>
                <w:sz w:val="22"/>
                <w:szCs w:val="22"/>
              </w:rPr>
            </w:pPr>
            <w:r w:rsidRPr="00C90C86">
              <w:rPr>
                <w:sz w:val="22"/>
                <w:szCs w:val="22"/>
              </w:rPr>
              <w:t>1</w:t>
            </w:r>
            <w:r>
              <w:rPr>
                <w:sz w:val="22"/>
                <w:szCs w:val="22"/>
              </w:rPr>
              <w:t>2</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1936,4</w:t>
            </w:r>
          </w:p>
        </w:tc>
        <w:tc>
          <w:tcPr>
            <w:tcW w:w="1701" w:type="dxa"/>
            <w:vAlign w:val="center"/>
          </w:tcPr>
          <w:p w:rsidR="0011382F" w:rsidRPr="00C63C6E" w:rsidRDefault="00687E45" w:rsidP="00DE5840">
            <w:pPr>
              <w:jc w:val="center"/>
              <w:rPr>
                <w:sz w:val="22"/>
                <w:szCs w:val="22"/>
              </w:rPr>
            </w:pPr>
            <w:r>
              <w:rPr>
                <w:sz w:val="22"/>
                <w:szCs w:val="22"/>
              </w:rPr>
              <w:t>7187,8</w:t>
            </w:r>
          </w:p>
        </w:tc>
        <w:tc>
          <w:tcPr>
            <w:tcW w:w="1701" w:type="dxa"/>
            <w:vAlign w:val="center"/>
          </w:tcPr>
          <w:p w:rsidR="0011382F" w:rsidRPr="00C63C6E" w:rsidRDefault="00E71C4F" w:rsidP="00DE5840">
            <w:pPr>
              <w:jc w:val="center"/>
              <w:rPr>
                <w:sz w:val="22"/>
                <w:szCs w:val="22"/>
              </w:rPr>
            </w:pPr>
            <w:r>
              <w:rPr>
                <w:sz w:val="22"/>
                <w:szCs w:val="22"/>
              </w:rPr>
              <w:t>7187,8</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2089,3</w:t>
            </w:r>
          </w:p>
        </w:tc>
      </w:tr>
      <w:tr w:rsidR="0011382F" w:rsidRPr="004C2224" w:rsidTr="0011382F">
        <w:tc>
          <w:tcPr>
            <w:tcW w:w="3652" w:type="dxa"/>
          </w:tcPr>
          <w:p w:rsidR="0011382F" w:rsidRPr="00C90C86" w:rsidRDefault="0011382F" w:rsidP="00610E49">
            <w:pPr>
              <w:contextualSpacing/>
              <w:jc w:val="left"/>
              <w:rPr>
                <w:kern w:val="2"/>
                <w:sz w:val="22"/>
                <w:szCs w:val="22"/>
              </w:rPr>
            </w:pPr>
            <w:r w:rsidRPr="00C90C86">
              <w:rPr>
                <w:kern w:val="2"/>
                <w:sz w:val="22"/>
                <w:szCs w:val="22"/>
              </w:rPr>
              <w:t xml:space="preserve">Обслуживание государственного и муниципального долга </w:t>
            </w:r>
          </w:p>
        </w:tc>
        <w:tc>
          <w:tcPr>
            <w:tcW w:w="709" w:type="dxa"/>
            <w:vAlign w:val="center"/>
          </w:tcPr>
          <w:p w:rsidR="0011382F" w:rsidRPr="00C90C86" w:rsidRDefault="0011382F" w:rsidP="00D92DAF">
            <w:pPr>
              <w:jc w:val="center"/>
              <w:rPr>
                <w:sz w:val="22"/>
                <w:szCs w:val="22"/>
              </w:rPr>
            </w:pPr>
            <w:r w:rsidRPr="00C90C86">
              <w:rPr>
                <w:sz w:val="22"/>
                <w:szCs w:val="22"/>
              </w:rPr>
              <w:t>13</w:t>
            </w:r>
          </w:p>
        </w:tc>
        <w:tc>
          <w:tcPr>
            <w:tcW w:w="1417" w:type="dxa"/>
            <w:vAlign w:val="center"/>
          </w:tcPr>
          <w:p w:rsidR="0011382F" w:rsidRPr="00C63C6E" w:rsidRDefault="0011382F" w:rsidP="003F5795">
            <w:pPr>
              <w:contextualSpacing/>
              <w:jc w:val="center"/>
              <w:outlineLvl w:val="2"/>
              <w:rPr>
                <w:kern w:val="2"/>
                <w:sz w:val="22"/>
                <w:szCs w:val="22"/>
              </w:rPr>
            </w:pPr>
            <w:r>
              <w:rPr>
                <w:kern w:val="2"/>
                <w:sz w:val="22"/>
                <w:szCs w:val="22"/>
              </w:rPr>
              <w:t>0,0</w:t>
            </w:r>
          </w:p>
        </w:tc>
        <w:tc>
          <w:tcPr>
            <w:tcW w:w="1701" w:type="dxa"/>
            <w:vAlign w:val="center"/>
          </w:tcPr>
          <w:p w:rsidR="0011382F" w:rsidRPr="00C63C6E" w:rsidRDefault="00687E45" w:rsidP="00DE5840">
            <w:pPr>
              <w:jc w:val="center"/>
              <w:rPr>
                <w:sz w:val="22"/>
                <w:szCs w:val="22"/>
              </w:rPr>
            </w:pPr>
            <w:r>
              <w:rPr>
                <w:sz w:val="22"/>
                <w:szCs w:val="22"/>
              </w:rPr>
              <w:t>12,7</w:t>
            </w:r>
          </w:p>
        </w:tc>
        <w:tc>
          <w:tcPr>
            <w:tcW w:w="1701" w:type="dxa"/>
            <w:vAlign w:val="center"/>
          </w:tcPr>
          <w:p w:rsidR="0011382F" w:rsidRPr="00C63C6E" w:rsidRDefault="00E71C4F" w:rsidP="00DE5840">
            <w:pPr>
              <w:jc w:val="center"/>
              <w:rPr>
                <w:sz w:val="22"/>
                <w:szCs w:val="22"/>
              </w:rPr>
            </w:pPr>
            <w:r>
              <w:rPr>
                <w:sz w:val="22"/>
                <w:szCs w:val="22"/>
              </w:rPr>
              <w:t>12,7</w:t>
            </w:r>
          </w:p>
        </w:tc>
        <w:tc>
          <w:tcPr>
            <w:tcW w:w="1418" w:type="dxa"/>
            <w:shd w:val="clear" w:color="auto" w:fill="EEECE1" w:themeFill="background2"/>
            <w:vAlign w:val="center"/>
          </w:tcPr>
          <w:p w:rsidR="0011382F" w:rsidRPr="00C63C6E" w:rsidRDefault="00E71C4F" w:rsidP="00DE5840">
            <w:pPr>
              <w:contextualSpacing/>
              <w:jc w:val="center"/>
              <w:outlineLvl w:val="2"/>
              <w:rPr>
                <w:kern w:val="2"/>
                <w:sz w:val="22"/>
                <w:szCs w:val="22"/>
              </w:rPr>
            </w:pPr>
            <w:r>
              <w:rPr>
                <w:kern w:val="2"/>
                <w:sz w:val="22"/>
                <w:szCs w:val="22"/>
              </w:rPr>
              <w:t>12,7</w:t>
            </w:r>
          </w:p>
        </w:tc>
      </w:tr>
      <w:tr w:rsidR="0011382F" w:rsidRPr="004C2224" w:rsidTr="0011382F">
        <w:tc>
          <w:tcPr>
            <w:tcW w:w="3652" w:type="dxa"/>
          </w:tcPr>
          <w:p w:rsidR="0011382F" w:rsidRPr="00B56636" w:rsidRDefault="0011382F" w:rsidP="001A569A">
            <w:pPr>
              <w:jc w:val="left"/>
              <w:rPr>
                <w:b/>
                <w:sz w:val="22"/>
                <w:szCs w:val="22"/>
              </w:rPr>
            </w:pPr>
            <w:r w:rsidRPr="00B56636">
              <w:rPr>
                <w:b/>
                <w:sz w:val="22"/>
                <w:szCs w:val="22"/>
              </w:rPr>
              <w:t>Итого</w:t>
            </w:r>
          </w:p>
        </w:tc>
        <w:tc>
          <w:tcPr>
            <w:tcW w:w="709" w:type="dxa"/>
            <w:vAlign w:val="center"/>
          </w:tcPr>
          <w:p w:rsidR="0011382F" w:rsidRPr="00B56636" w:rsidRDefault="0011382F" w:rsidP="00D92DAF">
            <w:pPr>
              <w:jc w:val="center"/>
              <w:rPr>
                <w:b/>
                <w:sz w:val="22"/>
                <w:szCs w:val="22"/>
              </w:rPr>
            </w:pPr>
          </w:p>
        </w:tc>
        <w:tc>
          <w:tcPr>
            <w:tcW w:w="1417" w:type="dxa"/>
            <w:vAlign w:val="center"/>
          </w:tcPr>
          <w:p w:rsidR="0011382F" w:rsidRPr="00B56636" w:rsidRDefault="0011382F" w:rsidP="003F5795">
            <w:pPr>
              <w:contextualSpacing/>
              <w:jc w:val="center"/>
              <w:outlineLvl w:val="2"/>
              <w:rPr>
                <w:b/>
                <w:kern w:val="2"/>
                <w:sz w:val="22"/>
                <w:szCs w:val="22"/>
              </w:rPr>
            </w:pPr>
            <w:r w:rsidRPr="00B56636">
              <w:rPr>
                <w:b/>
                <w:kern w:val="2"/>
                <w:sz w:val="22"/>
                <w:szCs w:val="22"/>
              </w:rPr>
              <w:t>241397,2</w:t>
            </w:r>
          </w:p>
        </w:tc>
        <w:tc>
          <w:tcPr>
            <w:tcW w:w="1701" w:type="dxa"/>
            <w:vAlign w:val="center"/>
          </w:tcPr>
          <w:p w:rsidR="0011382F" w:rsidRPr="00B56636" w:rsidRDefault="00687E45" w:rsidP="00DE5840">
            <w:pPr>
              <w:jc w:val="center"/>
              <w:rPr>
                <w:b/>
                <w:sz w:val="22"/>
                <w:szCs w:val="22"/>
              </w:rPr>
            </w:pPr>
            <w:r>
              <w:rPr>
                <w:b/>
                <w:sz w:val="22"/>
                <w:szCs w:val="22"/>
              </w:rPr>
              <w:t>1285493,1</w:t>
            </w:r>
          </w:p>
        </w:tc>
        <w:tc>
          <w:tcPr>
            <w:tcW w:w="1701" w:type="dxa"/>
            <w:vAlign w:val="center"/>
          </w:tcPr>
          <w:p w:rsidR="0011382F" w:rsidRPr="00B56636" w:rsidRDefault="00E71C4F" w:rsidP="00DE5840">
            <w:pPr>
              <w:jc w:val="center"/>
              <w:rPr>
                <w:b/>
                <w:sz w:val="22"/>
                <w:szCs w:val="22"/>
              </w:rPr>
            </w:pPr>
            <w:r>
              <w:rPr>
                <w:b/>
                <w:sz w:val="22"/>
                <w:szCs w:val="22"/>
              </w:rPr>
              <w:t>1416035,8</w:t>
            </w:r>
          </w:p>
        </w:tc>
        <w:tc>
          <w:tcPr>
            <w:tcW w:w="1418" w:type="dxa"/>
            <w:shd w:val="clear" w:color="auto" w:fill="EEECE1" w:themeFill="background2"/>
            <w:vAlign w:val="center"/>
          </w:tcPr>
          <w:p w:rsidR="0011382F" w:rsidRPr="00B56636" w:rsidRDefault="00E71C4F" w:rsidP="00DE5840">
            <w:pPr>
              <w:contextualSpacing/>
              <w:jc w:val="center"/>
              <w:outlineLvl w:val="2"/>
              <w:rPr>
                <w:b/>
                <w:kern w:val="2"/>
                <w:sz w:val="22"/>
                <w:szCs w:val="22"/>
              </w:rPr>
            </w:pPr>
            <w:r>
              <w:rPr>
                <w:b/>
                <w:kern w:val="2"/>
                <w:sz w:val="22"/>
                <w:szCs w:val="22"/>
              </w:rPr>
              <w:t>273774,8</w:t>
            </w:r>
          </w:p>
        </w:tc>
      </w:tr>
    </w:tbl>
    <w:p w:rsidR="00E71C4F" w:rsidRPr="00E71C4F" w:rsidRDefault="00E71C4F" w:rsidP="00E71C4F">
      <w:pPr>
        <w:ind w:firstLine="567"/>
      </w:pPr>
      <w:r w:rsidRPr="00E71C4F">
        <w:rPr>
          <w:color w:val="000000"/>
        </w:rPr>
        <w:lastRenderedPageBreak/>
        <w:t xml:space="preserve">Организация исполнения местного бюджета за 1 квартал 2021 года осуществлялась на основе Сводной бюджетной росписи местного бюджета на 2021год и плановый период 2022 и 2023 годов с изменениями, внесенными по состоянию на 30.03.2021 года (далее – Сводная бюджетная роспись). </w:t>
      </w:r>
    </w:p>
    <w:p w:rsidR="00E71C4F" w:rsidRPr="00D1281C" w:rsidRDefault="00E71C4F" w:rsidP="00E71C4F">
      <w:pPr>
        <w:ind w:firstLine="567"/>
        <w:rPr>
          <w:color w:val="000000"/>
        </w:rPr>
      </w:pPr>
      <w:r w:rsidRPr="00D1281C">
        <w:rPr>
          <w:color w:val="000000"/>
        </w:rPr>
        <w:t xml:space="preserve">Расходы исполнены в сумме 273774,8 тыс. рублей, что на 32377,6 тыс. рублей, или на 13,4%  больше аналогичного периода 2020 года. </w:t>
      </w:r>
    </w:p>
    <w:p w:rsidR="00D1281C" w:rsidRDefault="00D1281C" w:rsidP="00D1281C">
      <w:pPr>
        <w:ind w:firstLine="567"/>
        <w:rPr>
          <w:color w:val="000000"/>
        </w:rPr>
      </w:pPr>
      <w:r w:rsidRPr="00D1281C">
        <w:rPr>
          <w:color w:val="000000"/>
        </w:rPr>
        <w:t xml:space="preserve">Структура расходов </w:t>
      </w:r>
      <w:r>
        <w:rPr>
          <w:color w:val="000000"/>
        </w:rPr>
        <w:t xml:space="preserve">местного </w:t>
      </w:r>
      <w:r w:rsidRPr="00D1281C">
        <w:rPr>
          <w:color w:val="000000"/>
        </w:rPr>
        <w:t>бюджета, сложившаяся по итогам 1 квартала 2021 года, подтверждает социальную напра</w:t>
      </w:r>
      <w:r>
        <w:rPr>
          <w:color w:val="000000"/>
        </w:rPr>
        <w:t>вленность местного бюджета</w:t>
      </w:r>
      <w:r w:rsidRPr="00D1281C">
        <w:rPr>
          <w:color w:val="000000"/>
        </w:rPr>
        <w:t xml:space="preserve"> </w:t>
      </w:r>
      <w:r w:rsidR="00B80AE1">
        <w:rPr>
          <w:color w:val="000000"/>
        </w:rPr>
        <w:t>83,4</w:t>
      </w:r>
      <w:r w:rsidRPr="00D1281C">
        <w:rPr>
          <w:color w:val="000000"/>
        </w:rPr>
        <w:t xml:space="preserve"> % бюджетных расходов за отчетный период направлено на финансирование социальной сферы по разделам 0700 «Образование» (</w:t>
      </w:r>
      <w:r w:rsidR="00B80AE1">
        <w:rPr>
          <w:color w:val="000000"/>
        </w:rPr>
        <w:t>68,5</w:t>
      </w:r>
      <w:r w:rsidRPr="00D1281C">
        <w:rPr>
          <w:color w:val="000000"/>
        </w:rPr>
        <w:t xml:space="preserve"> %), 0800 «Культура, кинематография» (</w:t>
      </w:r>
      <w:r w:rsidR="00B80AE1">
        <w:rPr>
          <w:color w:val="000000"/>
        </w:rPr>
        <w:t>6,7</w:t>
      </w:r>
      <w:r w:rsidRPr="00D1281C">
        <w:rPr>
          <w:color w:val="000000"/>
        </w:rPr>
        <w:t xml:space="preserve"> %), 1000 «Социальная политика» (</w:t>
      </w:r>
      <w:r w:rsidR="00B80AE1">
        <w:rPr>
          <w:color w:val="000000"/>
        </w:rPr>
        <w:t>6</w:t>
      </w:r>
      <w:r w:rsidRPr="00D1281C">
        <w:rPr>
          <w:color w:val="000000"/>
        </w:rPr>
        <w:t>%), 1100 «Физическая культура и спорт» (</w:t>
      </w:r>
      <w:r w:rsidR="00B80AE1">
        <w:rPr>
          <w:color w:val="000000"/>
        </w:rPr>
        <w:t>2,2</w:t>
      </w:r>
      <w:r w:rsidRPr="00D1281C">
        <w:rPr>
          <w:color w:val="000000"/>
        </w:rPr>
        <w:t xml:space="preserve"> %). </w:t>
      </w:r>
    </w:p>
    <w:p w:rsidR="00B64DC6" w:rsidRPr="00B64DC6" w:rsidRDefault="00B64DC6" w:rsidP="00B64DC6">
      <w:pPr>
        <w:suppressAutoHyphens/>
        <w:ind w:right="-1" w:firstLine="567"/>
      </w:pPr>
      <w:r w:rsidRPr="00B64DC6">
        <w:t xml:space="preserve">Бюджет </w:t>
      </w:r>
      <w:proofErr w:type="spellStart"/>
      <w:r>
        <w:t>Зиминского</w:t>
      </w:r>
      <w:proofErr w:type="spellEnd"/>
      <w:r>
        <w:t xml:space="preserve"> городского </w:t>
      </w:r>
      <w:r w:rsidRPr="00B64DC6">
        <w:t xml:space="preserve">муниципального образования за 1 квартал 2021 года по расходам выполнен в сумме </w:t>
      </w:r>
      <w:r>
        <w:t>273774,8</w:t>
      </w:r>
      <w:r w:rsidRPr="00B64DC6">
        <w:t xml:space="preserve"> тыс. рублей или 1</w:t>
      </w:r>
      <w:r>
        <w:t>9 %</w:t>
      </w:r>
      <w:r w:rsidRPr="00B64DC6">
        <w:t xml:space="preserve"> годовых назначений. </w:t>
      </w:r>
    </w:p>
    <w:p w:rsidR="00B64DC6" w:rsidRPr="00B64DC6" w:rsidRDefault="00B64DC6" w:rsidP="00B64DC6">
      <w:pPr>
        <w:suppressAutoHyphens/>
        <w:ind w:right="-1" w:firstLine="567"/>
      </w:pPr>
      <w:r w:rsidRPr="00B64DC6">
        <w:t>Кассовое исполнение бюджета по разделам составило:</w:t>
      </w:r>
    </w:p>
    <w:p w:rsidR="00B64DC6" w:rsidRDefault="00B64DC6" w:rsidP="00B64DC6">
      <w:pPr>
        <w:suppressAutoHyphens/>
        <w:ind w:right="-1" w:firstLine="567"/>
      </w:pPr>
      <w:r w:rsidRPr="00B64DC6">
        <w:t>-</w:t>
      </w:r>
      <w:r>
        <w:t xml:space="preserve"> </w:t>
      </w:r>
      <w:r w:rsidRPr="00B64DC6">
        <w:t xml:space="preserve">«Общегосударственные вопросы» в размере </w:t>
      </w:r>
      <w:r>
        <w:t>28536,6</w:t>
      </w:r>
      <w:r w:rsidRPr="00B64DC6">
        <w:t xml:space="preserve"> тыс. рублей или </w:t>
      </w:r>
      <w:r>
        <w:t>30 %</w:t>
      </w:r>
      <w:r w:rsidRPr="00B64DC6">
        <w:t xml:space="preserve"> годовых назначений</w:t>
      </w:r>
      <w:r>
        <w:t>;</w:t>
      </w:r>
    </w:p>
    <w:p w:rsidR="00B64DC6" w:rsidRPr="00B64DC6" w:rsidRDefault="00B64DC6" w:rsidP="00B64DC6">
      <w:pPr>
        <w:suppressAutoHyphens/>
        <w:ind w:right="-1" w:firstLine="567"/>
      </w:pPr>
      <w:r w:rsidRPr="00B64DC6">
        <w:t xml:space="preserve">- «Национальная безопасность и правоохранительная деятельность» в размере  </w:t>
      </w:r>
      <w:r>
        <w:t>1504,5</w:t>
      </w:r>
      <w:r w:rsidRPr="00B64DC6">
        <w:t xml:space="preserve"> тыс. рублей или </w:t>
      </w:r>
      <w:r>
        <w:t>49 %</w:t>
      </w:r>
      <w:r w:rsidRPr="00B64DC6">
        <w:t xml:space="preserve"> годовых назначений; </w:t>
      </w:r>
    </w:p>
    <w:p w:rsidR="00B64DC6" w:rsidRPr="00B64DC6" w:rsidRDefault="00B64DC6" w:rsidP="00B64DC6">
      <w:pPr>
        <w:suppressAutoHyphens/>
        <w:ind w:right="-1" w:firstLine="567"/>
      </w:pPr>
      <w:r>
        <w:t xml:space="preserve">- «Здравоохранение» </w:t>
      </w:r>
      <w:r w:rsidR="00026B3F" w:rsidRPr="00B64DC6">
        <w:t xml:space="preserve">в размере  </w:t>
      </w:r>
      <w:r w:rsidR="00026B3F">
        <w:t>588,5</w:t>
      </w:r>
      <w:r w:rsidR="00026B3F" w:rsidRPr="00B64DC6">
        <w:t xml:space="preserve"> тыс. рублей или </w:t>
      </w:r>
      <w:r w:rsidR="00026B3F">
        <w:t>72 %</w:t>
      </w:r>
      <w:r w:rsidR="00026B3F" w:rsidRPr="00B64DC6">
        <w:t xml:space="preserve"> годовых назначений</w:t>
      </w:r>
      <w:r w:rsidR="00026B3F">
        <w:t>.</w:t>
      </w:r>
    </w:p>
    <w:p w:rsidR="00B64DC6" w:rsidRPr="00B64DC6" w:rsidRDefault="00B64DC6" w:rsidP="00B64DC6">
      <w:pPr>
        <w:suppressAutoHyphens/>
        <w:ind w:left="-142" w:firstLine="709"/>
      </w:pPr>
      <w:r w:rsidRPr="00B64DC6">
        <w:t xml:space="preserve">Недостаток собственных средств бюджета </w:t>
      </w:r>
      <w:proofErr w:type="spellStart"/>
      <w:r w:rsidR="00026B3F">
        <w:t>Зиминского</w:t>
      </w:r>
      <w:proofErr w:type="spellEnd"/>
      <w:r w:rsidR="00026B3F">
        <w:t xml:space="preserve"> городского </w:t>
      </w:r>
      <w:r w:rsidRPr="00B64DC6">
        <w:t>муниципального образования по принятым обязательствам, не позволили оплатить в полном объеме принятые расходные обязательства.</w:t>
      </w:r>
    </w:p>
    <w:p w:rsidR="00B64DC6" w:rsidRPr="00B64DC6" w:rsidRDefault="00B64DC6" w:rsidP="00026B3F">
      <w:pPr>
        <w:suppressAutoHyphens/>
        <w:ind w:right="-1" w:firstLine="567"/>
      </w:pPr>
      <w:r w:rsidRPr="00B64DC6">
        <w:t xml:space="preserve">- «Национальная оборона» </w:t>
      </w:r>
      <w:r w:rsidR="00026B3F" w:rsidRPr="00B64DC6">
        <w:t xml:space="preserve">в размере  </w:t>
      </w:r>
      <w:r w:rsidR="00026B3F">
        <w:t>440,0</w:t>
      </w:r>
      <w:r w:rsidR="00026B3F" w:rsidRPr="00B64DC6">
        <w:t xml:space="preserve"> тыс. рублей или </w:t>
      </w:r>
      <w:r w:rsidR="00026B3F">
        <w:t>17 %</w:t>
      </w:r>
      <w:r w:rsidR="00026B3F" w:rsidRPr="00B64DC6">
        <w:t xml:space="preserve"> годовых назначений</w:t>
      </w:r>
      <w:r w:rsidR="00026B3F">
        <w:t>;</w:t>
      </w:r>
    </w:p>
    <w:p w:rsidR="00B64DC6" w:rsidRPr="00B64DC6" w:rsidRDefault="00B64DC6" w:rsidP="00026B3F">
      <w:pPr>
        <w:suppressAutoHyphens/>
        <w:ind w:right="-1" w:firstLine="567"/>
      </w:pPr>
      <w:r w:rsidRPr="00B64DC6">
        <w:t xml:space="preserve">- «Национальная экономика» в размере </w:t>
      </w:r>
      <w:r w:rsidR="00026B3F">
        <w:t>5469,4</w:t>
      </w:r>
      <w:r w:rsidRPr="00B64DC6">
        <w:t xml:space="preserve"> тыс. рублей или </w:t>
      </w:r>
      <w:r w:rsidR="00026B3F">
        <w:t xml:space="preserve">7 % </w:t>
      </w:r>
      <w:r w:rsidR="00026B3F" w:rsidRPr="00B64DC6">
        <w:t>годовых назначений</w:t>
      </w:r>
      <w:r w:rsidRPr="00B64DC6">
        <w:t xml:space="preserve">; </w:t>
      </w:r>
    </w:p>
    <w:p w:rsidR="00026B3F" w:rsidRPr="00D1281C" w:rsidRDefault="00026B3F" w:rsidP="00026B3F">
      <w:pPr>
        <w:ind w:firstLine="567"/>
        <w:rPr>
          <w:color w:val="000000"/>
        </w:rPr>
      </w:pPr>
      <w:r w:rsidRPr="00D1281C">
        <w:rPr>
          <w:color w:val="000000"/>
        </w:rPr>
        <w:t xml:space="preserve">- 0500 «Жилищно-коммунальное хозяйство» </w:t>
      </w:r>
      <w:r>
        <w:rPr>
          <w:color w:val="000000"/>
        </w:rPr>
        <w:t>в размере</w:t>
      </w:r>
      <w:r w:rsidRPr="00D1281C">
        <w:rPr>
          <w:color w:val="000000"/>
        </w:rPr>
        <w:t xml:space="preserve"> </w:t>
      </w:r>
      <w:r>
        <w:rPr>
          <w:color w:val="000000"/>
        </w:rPr>
        <w:t>6771,7</w:t>
      </w:r>
      <w:r w:rsidRPr="00D1281C">
        <w:rPr>
          <w:color w:val="000000"/>
        </w:rPr>
        <w:t xml:space="preserve"> тыс. руб. или  3%</w:t>
      </w:r>
      <w:r w:rsidRPr="00026B3F">
        <w:t xml:space="preserve"> </w:t>
      </w:r>
      <w:r w:rsidRPr="00B64DC6">
        <w:t>годовых назначений</w:t>
      </w:r>
      <w:r>
        <w:rPr>
          <w:color w:val="000000"/>
        </w:rPr>
        <w:t>.</w:t>
      </w:r>
    </w:p>
    <w:p w:rsidR="00D1281C" w:rsidRPr="00D1281C" w:rsidRDefault="00D1281C" w:rsidP="00D1281C">
      <w:pPr>
        <w:ind w:firstLine="709"/>
      </w:pPr>
      <w:r w:rsidRPr="00D1281C">
        <w:rPr>
          <w:color w:val="000000"/>
        </w:rPr>
        <w:t xml:space="preserve">Расходы по разделу 0700 «Образование» за 1 квартал 2021 года составили </w:t>
      </w:r>
      <w:r w:rsidR="00026B3F">
        <w:rPr>
          <w:color w:val="000000"/>
        </w:rPr>
        <w:t xml:space="preserve">187537,8 </w:t>
      </w:r>
      <w:r w:rsidRPr="00D1281C">
        <w:rPr>
          <w:color w:val="000000"/>
        </w:rPr>
        <w:t>тыс. руб</w:t>
      </w:r>
      <w:r w:rsidR="00782DB1">
        <w:rPr>
          <w:color w:val="000000"/>
        </w:rPr>
        <w:t>лей</w:t>
      </w:r>
      <w:r w:rsidRPr="00D1281C">
        <w:rPr>
          <w:color w:val="000000"/>
        </w:rPr>
        <w:t xml:space="preserve"> (или </w:t>
      </w:r>
      <w:r w:rsidR="00026B3F">
        <w:rPr>
          <w:color w:val="000000"/>
        </w:rPr>
        <w:t>23</w:t>
      </w:r>
      <w:r w:rsidRPr="00D1281C">
        <w:rPr>
          <w:color w:val="000000"/>
        </w:rPr>
        <w:t xml:space="preserve"> % от утвержденных бюджетных назначений), что на </w:t>
      </w:r>
      <w:r w:rsidR="00026B3F">
        <w:rPr>
          <w:color w:val="000000"/>
        </w:rPr>
        <w:t>55008,7</w:t>
      </w:r>
      <w:r w:rsidRPr="00D1281C">
        <w:rPr>
          <w:color w:val="000000"/>
        </w:rPr>
        <w:t xml:space="preserve"> тыс. руб</w:t>
      </w:r>
      <w:r w:rsidR="00782DB1">
        <w:rPr>
          <w:color w:val="000000"/>
        </w:rPr>
        <w:t>лей</w:t>
      </w:r>
      <w:r w:rsidRPr="00D1281C">
        <w:rPr>
          <w:color w:val="000000"/>
        </w:rPr>
        <w:t xml:space="preserve">, выше аналогичного периода прошлого года. </w:t>
      </w:r>
    </w:p>
    <w:p w:rsidR="00D1281C" w:rsidRPr="00D1281C" w:rsidRDefault="00D1281C" w:rsidP="00D1281C">
      <w:pPr>
        <w:ind w:firstLine="709"/>
      </w:pPr>
      <w:r w:rsidRPr="00D1281C">
        <w:rPr>
          <w:color w:val="000000"/>
        </w:rPr>
        <w:t xml:space="preserve">Расходы по разделу 0800 «Культура, кинематография» составили </w:t>
      </w:r>
      <w:r w:rsidR="00026B3F">
        <w:rPr>
          <w:color w:val="000000"/>
        </w:rPr>
        <w:t>18242,5</w:t>
      </w:r>
      <w:r w:rsidRPr="00D1281C">
        <w:rPr>
          <w:color w:val="000000"/>
        </w:rPr>
        <w:t xml:space="preserve"> тыс. руб</w:t>
      </w:r>
      <w:r w:rsidR="00782DB1">
        <w:rPr>
          <w:color w:val="000000"/>
        </w:rPr>
        <w:t>лей</w:t>
      </w:r>
      <w:r w:rsidRPr="00D1281C">
        <w:rPr>
          <w:color w:val="000000"/>
        </w:rPr>
        <w:t xml:space="preserve"> (или </w:t>
      </w:r>
      <w:r w:rsidR="00026B3F">
        <w:rPr>
          <w:color w:val="000000"/>
        </w:rPr>
        <w:t>19</w:t>
      </w:r>
      <w:r w:rsidRPr="00D1281C">
        <w:rPr>
          <w:color w:val="000000"/>
        </w:rPr>
        <w:t xml:space="preserve"> % от годовых назначений), </w:t>
      </w:r>
      <w:r w:rsidR="00782DB1" w:rsidRPr="00D1281C">
        <w:rPr>
          <w:color w:val="000000"/>
        </w:rPr>
        <w:t xml:space="preserve">по сравнению с аналогичным периодом прошлого года расходы значительно снизились на </w:t>
      </w:r>
      <w:r w:rsidR="00782DB1">
        <w:rPr>
          <w:color w:val="000000"/>
        </w:rPr>
        <w:t>8960,3</w:t>
      </w:r>
      <w:r w:rsidRPr="00D1281C">
        <w:rPr>
          <w:color w:val="000000"/>
        </w:rPr>
        <w:t xml:space="preserve"> тыс. руб</w:t>
      </w:r>
      <w:r w:rsidR="00782DB1">
        <w:rPr>
          <w:color w:val="000000"/>
        </w:rPr>
        <w:t>лей</w:t>
      </w:r>
      <w:r w:rsidRPr="00D1281C">
        <w:rPr>
          <w:color w:val="000000"/>
        </w:rPr>
        <w:t xml:space="preserve">. </w:t>
      </w:r>
    </w:p>
    <w:p w:rsidR="00D1281C" w:rsidRPr="00D1281C" w:rsidRDefault="00D1281C" w:rsidP="00D1281C">
      <w:pPr>
        <w:ind w:firstLine="709"/>
        <w:rPr>
          <w:color w:val="000000"/>
        </w:rPr>
      </w:pPr>
      <w:r w:rsidRPr="00D1281C">
        <w:rPr>
          <w:color w:val="000000"/>
        </w:rPr>
        <w:t xml:space="preserve">Расходы по разделу 1000 «Социальная политика» составили </w:t>
      </w:r>
      <w:r w:rsidR="00782DB1">
        <w:rPr>
          <w:color w:val="000000"/>
        </w:rPr>
        <w:t>16473,8</w:t>
      </w:r>
      <w:r w:rsidRPr="00D1281C">
        <w:rPr>
          <w:color w:val="000000"/>
        </w:rPr>
        <w:t xml:space="preserve"> тыс. руб</w:t>
      </w:r>
      <w:r w:rsidR="00782DB1">
        <w:rPr>
          <w:color w:val="000000"/>
        </w:rPr>
        <w:t>лей</w:t>
      </w:r>
      <w:r w:rsidRPr="00D1281C">
        <w:rPr>
          <w:color w:val="000000"/>
        </w:rPr>
        <w:t xml:space="preserve"> (или </w:t>
      </w:r>
      <w:r w:rsidR="00782DB1">
        <w:rPr>
          <w:color w:val="000000"/>
        </w:rPr>
        <w:t>25</w:t>
      </w:r>
      <w:r w:rsidRPr="00D1281C">
        <w:rPr>
          <w:color w:val="000000"/>
        </w:rPr>
        <w:t xml:space="preserve">% от годовых назначений), что на </w:t>
      </w:r>
      <w:r w:rsidR="00782DB1">
        <w:rPr>
          <w:color w:val="000000"/>
        </w:rPr>
        <w:t>192,3</w:t>
      </w:r>
      <w:r w:rsidRPr="00D1281C">
        <w:rPr>
          <w:color w:val="000000"/>
        </w:rPr>
        <w:t xml:space="preserve"> тыс. руб</w:t>
      </w:r>
      <w:r w:rsidR="00782DB1">
        <w:rPr>
          <w:color w:val="000000"/>
        </w:rPr>
        <w:t>лей</w:t>
      </w:r>
      <w:r w:rsidRPr="00D1281C">
        <w:rPr>
          <w:color w:val="000000"/>
        </w:rPr>
        <w:t xml:space="preserve"> </w:t>
      </w:r>
      <w:r w:rsidR="00782DB1">
        <w:rPr>
          <w:color w:val="000000"/>
        </w:rPr>
        <w:t>боль</w:t>
      </w:r>
      <w:r w:rsidRPr="00D1281C">
        <w:rPr>
          <w:color w:val="000000"/>
        </w:rPr>
        <w:t xml:space="preserve">ше аналогичного периода прошлого года. </w:t>
      </w:r>
    </w:p>
    <w:p w:rsidR="00D1281C" w:rsidRPr="00D1281C" w:rsidRDefault="00D1281C" w:rsidP="00D1281C">
      <w:pPr>
        <w:ind w:firstLine="709"/>
        <w:rPr>
          <w:color w:val="000000"/>
        </w:rPr>
      </w:pPr>
      <w:r w:rsidRPr="00D1281C">
        <w:rPr>
          <w:color w:val="000000"/>
        </w:rPr>
        <w:t xml:space="preserve">Расходы по разделу 1100 «Физическая культура и спорт» за 1 квартал 2021 года составили </w:t>
      </w:r>
      <w:r w:rsidR="00782DB1">
        <w:rPr>
          <w:color w:val="000000"/>
        </w:rPr>
        <w:t>5940,5</w:t>
      </w:r>
      <w:r w:rsidRPr="00D1281C">
        <w:rPr>
          <w:color w:val="000000"/>
        </w:rPr>
        <w:t xml:space="preserve"> тыс. руб. (или </w:t>
      </w:r>
      <w:r w:rsidR="00782DB1">
        <w:rPr>
          <w:color w:val="000000"/>
        </w:rPr>
        <w:t>35</w:t>
      </w:r>
      <w:r w:rsidRPr="00D1281C">
        <w:rPr>
          <w:color w:val="000000"/>
        </w:rPr>
        <w:t xml:space="preserve"> % от годовых назначений)</w:t>
      </w:r>
      <w:r w:rsidR="00782DB1" w:rsidRPr="00782DB1">
        <w:rPr>
          <w:color w:val="000000"/>
        </w:rPr>
        <w:t xml:space="preserve"> </w:t>
      </w:r>
      <w:r w:rsidR="00782DB1">
        <w:rPr>
          <w:color w:val="000000"/>
        </w:rPr>
        <w:t>меньше на 493 тыс. рублей</w:t>
      </w:r>
      <w:r w:rsidR="00782DB1" w:rsidRPr="00D1281C">
        <w:rPr>
          <w:color w:val="000000"/>
        </w:rPr>
        <w:t xml:space="preserve"> аналогичного периода прошлого года</w:t>
      </w:r>
      <w:r w:rsidRPr="00D1281C">
        <w:rPr>
          <w:color w:val="000000"/>
        </w:rPr>
        <w:t xml:space="preserve">, </w:t>
      </w:r>
    </w:p>
    <w:p w:rsidR="00D1281C" w:rsidRPr="00D1281C" w:rsidRDefault="00D1281C" w:rsidP="00D1281C">
      <w:pPr>
        <w:ind w:firstLine="709"/>
      </w:pPr>
      <w:r w:rsidRPr="00D1281C">
        <w:rPr>
          <w:color w:val="000000"/>
        </w:rPr>
        <w:t xml:space="preserve">Расходы по разделу 1200 «Средства массовой информации» за 1 квартал 2021 года исполнены в сумме </w:t>
      </w:r>
      <w:r w:rsidR="00782DB1">
        <w:rPr>
          <w:color w:val="000000"/>
        </w:rPr>
        <w:t>2089,3</w:t>
      </w:r>
      <w:r w:rsidRPr="00D1281C">
        <w:rPr>
          <w:color w:val="000000"/>
        </w:rPr>
        <w:t xml:space="preserve"> тыс. руб</w:t>
      </w:r>
      <w:r w:rsidR="00782DB1">
        <w:rPr>
          <w:color w:val="000000"/>
        </w:rPr>
        <w:t>лей</w:t>
      </w:r>
      <w:r w:rsidRPr="00D1281C">
        <w:rPr>
          <w:color w:val="000000"/>
        </w:rPr>
        <w:t>, что составляет 2</w:t>
      </w:r>
      <w:r w:rsidR="00782DB1">
        <w:rPr>
          <w:color w:val="000000"/>
        </w:rPr>
        <w:t>9</w:t>
      </w:r>
      <w:r w:rsidRPr="00D1281C">
        <w:rPr>
          <w:color w:val="000000"/>
        </w:rPr>
        <w:t xml:space="preserve"> % к уточненному годовому назначению, по сравнению с аналогичным периодом прошлого года расходы </w:t>
      </w:r>
      <w:r w:rsidR="00611A25">
        <w:rPr>
          <w:color w:val="000000"/>
        </w:rPr>
        <w:t>увеличились</w:t>
      </w:r>
      <w:r w:rsidRPr="00D1281C">
        <w:rPr>
          <w:color w:val="000000"/>
        </w:rPr>
        <w:t xml:space="preserve"> на </w:t>
      </w:r>
      <w:r w:rsidR="00611A25">
        <w:rPr>
          <w:color w:val="000000"/>
        </w:rPr>
        <w:t>152,9</w:t>
      </w:r>
      <w:r w:rsidRPr="00D1281C">
        <w:rPr>
          <w:color w:val="000000"/>
        </w:rPr>
        <w:t xml:space="preserve"> тыс. руб</w:t>
      </w:r>
      <w:r w:rsidR="00611A25">
        <w:rPr>
          <w:color w:val="000000"/>
        </w:rPr>
        <w:t>лей</w:t>
      </w:r>
      <w:r w:rsidRPr="00D1281C">
        <w:rPr>
          <w:color w:val="000000"/>
        </w:rPr>
        <w:t xml:space="preserve">. </w:t>
      </w:r>
    </w:p>
    <w:p w:rsidR="00A2372E" w:rsidRDefault="00B67270" w:rsidP="00A2372E">
      <w:pPr>
        <w:ind w:firstLine="567"/>
      </w:pPr>
      <w:r>
        <w:t>Р</w:t>
      </w:r>
      <w:r w:rsidRPr="00D6657A">
        <w:t xml:space="preserve">асходы </w:t>
      </w:r>
      <w:r>
        <w:t>п</w:t>
      </w:r>
      <w:r w:rsidR="00A2372E" w:rsidRPr="00D6657A">
        <w:t xml:space="preserve">о разделу </w:t>
      </w:r>
      <w:r w:rsidR="00A2372E">
        <w:t>13</w:t>
      </w:r>
      <w:r w:rsidR="00A2372E" w:rsidRPr="00D6657A">
        <w:rPr>
          <w:b/>
        </w:rPr>
        <w:t xml:space="preserve"> </w:t>
      </w:r>
      <w:r w:rsidR="00A2372E" w:rsidRPr="00B67270">
        <w:t>«Обслуживание государственного и (муниципального) долга»</w:t>
      </w:r>
      <w:r w:rsidR="00A2372E" w:rsidRPr="00D6657A">
        <w:rPr>
          <w:b/>
        </w:rPr>
        <w:t xml:space="preserve"> </w:t>
      </w:r>
      <w:r w:rsidR="00A2372E" w:rsidRPr="00D6657A">
        <w:t xml:space="preserve">за </w:t>
      </w:r>
      <w:r w:rsidR="00F46E87">
        <w:t>1</w:t>
      </w:r>
      <w:r w:rsidR="00A2372E" w:rsidRPr="00D6657A">
        <w:t xml:space="preserve"> квартал 202</w:t>
      </w:r>
      <w:r>
        <w:t>1</w:t>
      </w:r>
      <w:r w:rsidR="00A2372E" w:rsidRPr="00D6657A">
        <w:t xml:space="preserve"> года исполнены в сумме </w:t>
      </w:r>
      <w:r w:rsidR="00C13C8C">
        <w:t>12,7</w:t>
      </w:r>
      <w:r w:rsidR="00A2372E" w:rsidRPr="00D6657A">
        <w:t xml:space="preserve"> тыс. рублей, объем утвержденных бюджетных ассигнований составляет </w:t>
      </w:r>
      <w:r w:rsidR="00C13C8C">
        <w:t>12,7</w:t>
      </w:r>
      <w:r w:rsidR="00A2372E" w:rsidRPr="00D6657A">
        <w:t xml:space="preserve"> тыс. рублей. </w:t>
      </w:r>
    </w:p>
    <w:p w:rsidR="00E36DE2" w:rsidRPr="00036ABC" w:rsidRDefault="00E36DE2" w:rsidP="00E36DE2">
      <w:pPr>
        <w:ind w:firstLine="567"/>
        <w:rPr>
          <w:rFonts w:eastAsia="Calibri"/>
        </w:rPr>
      </w:pPr>
      <w:r w:rsidRPr="00036ABC">
        <w:rPr>
          <w:rFonts w:eastAsia="Calibri"/>
        </w:rPr>
        <w:t xml:space="preserve">В соответствии с требованиями ст. 111 БК РФ объем расходов на обслуживание муниципального долга не должен превышать 15% объема расходов муниципального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Pr>
          <w:rFonts w:eastAsia="Calibri"/>
        </w:rPr>
        <w:t>Р</w:t>
      </w:r>
      <w:r w:rsidRPr="00036ABC">
        <w:rPr>
          <w:rFonts w:eastAsia="Calibri"/>
        </w:rPr>
        <w:t xml:space="preserve">асходы на обслуживание муниципального долга не противоречит требованиям ст.111 БК РФ. </w:t>
      </w:r>
    </w:p>
    <w:p w:rsidR="006C1F0B" w:rsidRPr="00A37140" w:rsidRDefault="006C1F0B" w:rsidP="006C1F0B">
      <w:pPr>
        <w:ind w:firstLine="567"/>
        <w:contextualSpacing/>
        <w:mirrorIndents/>
      </w:pPr>
      <w:r w:rsidRPr="00A37140">
        <w:t xml:space="preserve">Структура исполнения бюджета по расходам за </w:t>
      </w:r>
      <w:r>
        <w:t xml:space="preserve">1 квартал </w:t>
      </w:r>
      <w:r w:rsidRPr="00A37140">
        <w:t>20</w:t>
      </w:r>
      <w:r>
        <w:t>2</w:t>
      </w:r>
      <w:r w:rsidR="00C13C8C">
        <w:t>1</w:t>
      </w:r>
      <w:r w:rsidRPr="00A37140">
        <w:t xml:space="preserve"> год</w:t>
      </w:r>
      <w:r>
        <w:t>а</w:t>
      </w:r>
      <w:r w:rsidRPr="00A37140">
        <w:t xml:space="preserve"> в разрезе разделов  классификации расходов бюджета представлена в следующей диаграмме (</w:t>
      </w:r>
      <w:proofErr w:type="gramStart"/>
      <w:r w:rsidRPr="00A37140">
        <w:t>в</w:t>
      </w:r>
      <w:proofErr w:type="gramEnd"/>
      <w:r w:rsidRPr="00A37140">
        <w:t xml:space="preserve"> %):</w:t>
      </w:r>
    </w:p>
    <w:p w:rsidR="001A569A" w:rsidRPr="000856B1" w:rsidRDefault="001A569A" w:rsidP="00890072">
      <w:pPr>
        <w:pStyle w:val="Default"/>
        <w:ind w:firstLine="567"/>
        <w:jc w:val="both"/>
        <w:rPr>
          <w:b/>
          <w:bCs/>
          <w:color w:val="auto"/>
        </w:rPr>
      </w:pPr>
    </w:p>
    <w:p w:rsidR="001A569A" w:rsidRPr="000856B1" w:rsidRDefault="00122B44" w:rsidP="00890072">
      <w:pPr>
        <w:pStyle w:val="Default"/>
        <w:ind w:firstLine="567"/>
        <w:jc w:val="both"/>
        <w:rPr>
          <w:b/>
          <w:bCs/>
          <w:color w:val="auto"/>
        </w:rPr>
      </w:pPr>
      <w:r>
        <w:rPr>
          <w:noProof/>
        </w:rPr>
        <w:lastRenderedPageBreak/>
        <w:drawing>
          <wp:inline distT="0" distB="0" distL="0" distR="0">
            <wp:extent cx="6070600" cy="4781550"/>
            <wp:effectExtent l="19050" t="0" r="2540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569A" w:rsidRPr="000856B1" w:rsidRDefault="001A569A" w:rsidP="00890072">
      <w:pPr>
        <w:pStyle w:val="Default"/>
        <w:ind w:firstLine="567"/>
        <w:jc w:val="both"/>
        <w:rPr>
          <w:b/>
          <w:bCs/>
          <w:color w:val="auto"/>
        </w:rPr>
      </w:pPr>
    </w:p>
    <w:p w:rsidR="00ED3ED2" w:rsidRPr="00ED3ED2" w:rsidRDefault="00ED3ED2" w:rsidP="00ED3ED2">
      <w:pPr>
        <w:ind w:firstLine="709"/>
      </w:pPr>
      <w:r w:rsidRPr="00ED3ED2">
        <w:rPr>
          <w:iCs/>
          <w:color w:val="000000"/>
        </w:rPr>
        <w:t>Исполнение расходов местного бюджета в разрезе главных распорядителей бюджетных средств</w:t>
      </w:r>
      <w:r>
        <w:rPr>
          <w:iCs/>
          <w:color w:val="000000"/>
        </w:rPr>
        <w:t>.</w:t>
      </w:r>
    </w:p>
    <w:p w:rsidR="00ED3ED2" w:rsidRPr="00ED3ED2" w:rsidRDefault="00ED3ED2" w:rsidP="00ED3ED2">
      <w:pPr>
        <w:ind w:firstLine="709"/>
      </w:pPr>
      <w:r w:rsidRPr="00ED3ED2">
        <w:rPr>
          <w:color w:val="000000"/>
        </w:rPr>
        <w:t xml:space="preserve">В решении </w:t>
      </w:r>
      <w:r>
        <w:rPr>
          <w:color w:val="000000"/>
        </w:rPr>
        <w:t xml:space="preserve">Думы </w:t>
      </w:r>
      <w:proofErr w:type="spellStart"/>
      <w:r>
        <w:rPr>
          <w:color w:val="000000"/>
        </w:rPr>
        <w:t>Зиминского</w:t>
      </w:r>
      <w:proofErr w:type="spellEnd"/>
      <w:r>
        <w:rPr>
          <w:color w:val="000000"/>
        </w:rPr>
        <w:t xml:space="preserve"> городского муниципального образования </w:t>
      </w:r>
      <w:r w:rsidRPr="00ED3ED2">
        <w:rPr>
          <w:color w:val="000000"/>
        </w:rPr>
        <w:t xml:space="preserve">бюджетные ассигнования </w:t>
      </w:r>
      <w:r w:rsidR="007E41DA">
        <w:rPr>
          <w:color w:val="000000"/>
        </w:rPr>
        <w:t xml:space="preserve">на 2021 год и плановый период 2022 и 2023 годов </w:t>
      </w:r>
      <w:r w:rsidRPr="00ED3ED2">
        <w:rPr>
          <w:color w:val="000000"/>
        </w:rPr>
        <w:t xml:space="preserve">распределены по </w:t>
      </w:r>
      <w:r w:rsidR="0094331F">
        <w:rPr>
          <w:color w:val="000000"/>
        </w:rPr>
        <w:t>7</w:t>
      </w:r>
      <w:r w:rsidRPr="00ED3ED2">
        <w:rPr>
          <w:color w:val="000000"/>
        </w:rPr>
        <w:t xml:space="preserve"> главным распорядителям бюджетных средств. </w:t>
      </w:r>
    </w:p>
    <w:p w:rsidR="00ED3ED2" w:rsidRPr="00ED3ED2" w:rsidRDefault="0094331F" w:rsidP="0094331F">
      <w:pPr>
        <w:autoSpaceDE w:val="0"/>
        <w:autoSpaceDN w:val="0"/>
        <w:adjustRightInd w:val="0"/>
        <w:ind w:firstLine="567"/>
        <w:rPr>
          <w:b/>
          <w:bCs/>
          <w:color w:val="000000"/>
          <w:spacing w:val="3"/>
        </w:rPr>
      </w:pPr>
      <w:proofErr w:type="gramStart"/>
      <w:r w:rsidRPr="00230F4E">
        <w:t>представлена</w:t>
      </w:r>
      <w:proofErr w:type="gramEnd"/>
      <w:r w:rsidRPr="00230F4E">
        <w:t xml:space="preserve"> в таблице</w:t>
      </w:r>
      <w:r>
        <w:t>:</w:t>
      </w:r>
    </w:p>
    <w:tbl>
      <w:tblPr>
        <w:tblStyle w:val="a4"/>
        <w:tblpPr w:leftFromText="180" w:rightFromText="180" w:vertAnchor="text" w:horzAnchor="margin" w:tblpX="108" w:tblpY="164"/>
        <w:tblW w:w="10292" w:type="dxa"/>
        <w:tblLayout w:type="fixed"/>
        <w:tblLook w:val="04A0"/>
      </w:tblPr>
      <w:tblGrid>
        <w:gridCol w:w="683"/>
        <w:gridCol w:w="3820"/>
        <w:gridCol w:w="2126"/>
        <w:gridCol w:w="2085"/>
        <w:gridCol w:w="1578"/>
      </w:tblGrid>
      <w:tr w:rsidR="0094331F" w:rsidRPr="005B5E3A" w:rsidTr="00BE3720">
        <w:trPr>
          <w:trHeight w:val="684"/>
        </w:trPr>
        <w:tc>
          <w:tcPr>
            <w:tcW w:w="683" w:type="dxa"/>
            <w:vAlign w:val="center"/>
          </w:tcPr>
          <w:p w:rsidR="0094331F" w:rsidRPr="005B5E3A" w:rsidRDefault="0094331F" w:rsidP="0094331F">
            <w:pPr>
              <w:jc w:val="center"/>
              <w:rPr>
                <w:i/>
                <w:kern w:val="2"/>
                <w:sz w:val="22"/>
                <w:szCs w:val="22"/>
              </w:rPr>
            </w:pPr>
            <w:r w:rsidRPr="005B5E3A">
              <w:rPr>
                <w:i/>
                <w:kern w:val="2"/>
                <w:sz w:val="22"/>
                <w:szCs w:val="22"/>
              </w:rPr>
              <w:t>Код</w:t>
            </w:r>
          </w:p>
          <w:p w:rsidR="0094331F" w:rsidRPr="005B5E3A" w:rsidRDefault="0094331F" w:rsidP="0094331F">
            <w:pPr>
              <w:jc w:val="center"/>
              <w:rPr>
                <w:i/>
                <w:kern w:val="2"/>
                <w:sz w:val="22"/>
                <w:szCs w:val="22"/>
              </w:rPr>
            </w:pPr>
          </w:p>
        </w:tc>
        <w:tc>
          <w:tcPr>
            <w:tcW w:w="3820" w:type="dxa"/>
          </w:tcPr>
          <w:p w:rsidR="0094331F" w:rsidRPr="005B5E3A" w:rsidRDefault="0094331F" w:rsidP="0094331F">
            <w:pPr>
              <w:pStyle w:val="Default"/>
              <w:jc w:val="center"/>
              <w:rPr>
                <w:color w:val="auto"/>
                <w:sz w:val="22"/>
                <w:szCs w:val="22"/>
              </w:rPr>
            </w:pPr>
            <w:r w:rsidRPr="005B5E3A">
              <w:rPr>
                <w:bCs/>
                <w:sz w:val="22"/>
                <w:szCs w:val="22"/>
              </w:rPr>
              <w:t>Главные распорядители бюджетных средств</w:t>
            </w:r>
          </w:p>
        </w:tc>
        <w:tc>
          <w:tcPr>
            <w:tcW w:w="2126" w:type="dxa"/>
          </w:tcPr>
          <w:p w:rsidR="0094331F" w:rsidRPr="0094331F" w:rsidRDefault="0094331F" w:rsidP="0094331F">
            <w:pPr>
              <w:jc w:val="center"/>
              <w:rPr>
                <w:color w:val="000000"/>
                <w:sz w:val="22"/>
                <w:szCs w:val="22"/>
              </w:rPr>
            </w:pPr>
            <w:r w:rsidRPr="0094331F">
              <w:rPr>
                <w:color w:val="000000"/>
                <w:sz w:val="22"/>
                <w:szCs w:val="22"/>
              </w:rPr>
              <w:t xml:space="preserve">Решение городской Думы от 24.12.2020 № </w:t>
            </w:r>
            <w:r w:rsidR="006F4B46">
              <w:rPr>
                <w:color w:val="000000"/>
                <w:sz w:val="22"/>
                <w:szCs w:val="22"/>
              </w:rPr>
              <w:t>105</w:t>
            </w:r>
          </w:p>
          <w:p w:rsidR="0094331F" w:rsidRPr="005B5E3A" w:rsidRDefault="0094331F" w:rsidP="0094331F">
            <w:pPr>
              <w:pStyle w:val="Default"/>
              <w:jc w:val="center"/>
              <w:rPr>
                <w:color w:val="auto"/>
                <w:sz w:val="22"/>
                <w:szCs w:val="22"/>
              </w:rPr>
            </w:pPr>
            <w:r w:rsidRPr="0094331F">
              <w:rPr>
                <w:sz w:val="22"/>
                <w:szCs w:val="22"/>
              </w:rPr>
              <w:t>(с изменениями), тыс. руб.</w:t>
            </w:r>
          </w:p>
        </w:tc>
        <w:tc>
          <w:tcPr>
            <w:tcW w:w="2085" w:type="dxa"/>
            <w:shd w:val="clear" w:color="auto" w:fill="FFFFFF" w:themeFill="background1"/>
          </w:tcPr>
          <w:p w:rsidR="00BE3720" w:rsidRDefault="0094331F" w:rsidP="0094331F">
            <w:pPr>
              <w:pStyle w:val="Default"/>
              <w:jc w:val="center"/>
              <w:rPr>
                <w:sz w:val="22"/>
                <w:szCs w:val="22"/>
              </w:rPr>
            </w:pPr>
            <w:r w:rsidRPr="0094331F">
              <w:rPr>
                <w:sz w:val="22"/>
                <w:szCs w:val="22"/>
              </w:rPr>
              <w:t xml:space="preserve">Сводная бюджетная роспись на 30.03.2021, </w:t>
            </w:r>
          </w:p>
          <w:p w:rsidR="0094331F" w:rsidRPr="0094331F" w:rsidRDefault="0094331F" w:rsidP="0094331F">
            <w:pPr>
              <w:pStyle w:val="Default"/>
              <w:jc w:val="center"/>
              <w:rPr>
                <w:color w:val="auto"/>
                <w:sz w:val="22"/>
                <w:szCs w:val="22"/>
              </w:rPr>
            </w:pPr>
            <w:r w:rsidRPr="0094331F">
              <w:rPr>
                <w:sz w:val="22"/>
                <w:szCs w:val="22"/>
              </w:rPr>
              <w:t>тыс. руб.</w:t>
            </w:r>
          </w:p>
        </w:tc>
        <w:tc>
          <w:tcPr>
            <w:tcW w:w="1578" w:type="dxa"/>
            <w:shd w:val="clear" w:color="auto" w:fill="FFFFFF" w:themeFill="background1"/>
          </w:tcPr>
          <w:p w:rsidR="0094331F" w:rsidRDefault="0094331F" w:rsidP="0094331F">
            <w:pPr>
              <w:jc w:val="center"/>
            </w:pPr>
            <w:r>
              <w:t>Отклонение</w:t>
            </w:r>
          </w:p>
          <w:p w:rsidR="006F4B46" w:rsidRPr="00F341A5" w:rsidRDefault="006F4B46" w:rsidP="006F4B46">
            <w:pPr>
              <w:jc w:val="center"/>
            </w:pPr>
            <w:r>
              <w:t>(+, -)</w:t>
            </w:r>
          </w:p>
        </w:tc>
      </w:tr>
      <w:tr w:rsidR="0094331F" w:rsidRPr="005B5E3A" w:rsidTr="00BE3720">
        <w:trPr>
          <w:trHeight w:val="450"/>
        </w:trPr>
        <w:tc>
          <w:tcPr>
            <w:tcW w:w="683" w:type="dxa"/>
            <w:vAlign w:val="center"/>
          </w:tcPr>
          <w:p w:rsidR="0094331F" w:rsidRPr="005B5E3A" w:rsidRDefault="0094331F" w:rsidP="003F5795">
            <w:pPr>
              <w:jc w:val="center"/>
              <w:rPr>
                <w:kern w:val="2"/>
                <w:sz w:val="22"/>
                <w:szCs w:val="22"/>
              </w:rPr>
            </w:pPr>
            <w:r w:rsidRPr="005B5E3A">
              <w:rPr>
                <w:kern w:val="2"/>
                <w:sz w:val="22"/>
                <w:szCs w:val="22"/>
              </w:rPr>
              <w:t>901</w:t>
            </w:r>
          </w:p>
        </w:tc>
        <w:tc>
          <w:tcPr>
            <w:tcW w:w="3820" w:type="dxa"/>
            <w:vAlign w:val="center"/>
          </w:tcPr>
          <w:p w:rsidR="0094331F" w:rsidRPr="005B5E3A" w:rsidRDefault="0094331F" w:rsidP="003F5795">
            <w:pPr>
              <w:jc w:val="left"/>
              <w:rPr>
                <w:kern w:val="2"/>
                <w:sz w:val="22"/>
                <w:szCs w:val="22"/>
              </w:rPr>
            </w:pPr>
            <w:r w:rsidRPr="005B5E3A">
              <w:rPr>
                <w:bCs/>
                <w:sz w:val="22"/>
                <w:szCs w:val="22"/>
              </w:rPr>
              <w:t>УФН администрации ЗГМО</w:t>
            </w:r>
          </w:p>
        </w:tc>
        <w:tc>
          <w:tcPr>
            <w:tcW w:w="2126" w:type="dxa"/>
          </w:tcPr>
          <w:p w:rsidR="0094331F" w:rsidRPr="005B5E3A" w:rsidRDefault="00434791" w:rsidP="003F5795">
            <w:pPr>
              <w:pStyle w:val="Default"/>
              <w:jc w:val="center"/>
              <w:rPr>
                <w:color w:val="auto"/>
                <w:sz w:val="22"/>
                <w:szCs w:val="22"/>
              </w:rPr>
            </w:pPr>
            <w:r>
              <w:rPr>
                <w:color w:val="auto"/>
                <w:sz w:val="22"/>
                <w:szCs w:val="22"/>
              </w:rPr>
              <w:t>9131,5</w:t>
            </w:r>
          </w:p>
        </w:tc>
        <w:tc>
          <w:tcPr>
            <w:tcW w:w="2085" w:type="dxa"/>
            <w:shd w:val="clear" w:color="auto" w:fill="FFFFFF" w:themeFill="background1"/>
          </w:tcPr>
          <w:p w:rsidR="0094331F" w:rsidRPr="005B5E3A" w:rsidRDefault="00505E9C" w:rsidP="003F5795">
            <w:pPr>
              <w:pStyle w:val="Default"/>
              <w:jc w:val="center"/>
              <w:rPr>
                <w:color w:val="auto"/>
                <w:sz w:val="22"/>
                <w:szCs w:val="22"/>
              </w:rPr>
            </w:pPr>
            <w:r>
              <w:rPr>
                <w:color w:val="auto"/>
                <w:sz w:val="22"/>
                <w:szCs w:val="22"/>
              </w:rPr>
              <w:t>9131,5</w:t>
            </w:r>
          </w:p>
        </w:tc>
        <w:tc>
          <w:tcPr>
            <w:tcW w:w="1578" w:type="dxa"/>
            <w:shd w:val="clear" w:color="auto" w:fill="FFFFFF" w:themeFill="background1"/>
          </w:tcPr>
          <w:p w:rsidR="0094331F" w:rsidRPr="005B5E3A" w:rsidRDefault="00505E9C" w:rsidP="00505E9C">
            <w:pPr>
              <w:pStyle w:val="Default"/>
              <w:jc w:val="center"/>
              <w:rPr>
                <w:bCs/>
                <w:sz w:val="22"/>
                <w:szCs w:val="22"/>
              </w:rPr>
            </w:pPr>
            <w:r>
              <w:rPr>
                <w:bCs/>
                <w:sz w:val="22"/>
                <w:szCs w:val="22"/>
              </w:rPr>
              <w:t>0</w:t>
            </w:r>
          </w:p>
        </w:tc>
      </w:tr>
      <w:tr w:rsidR="0094331F" w:rsidRPr="005B5E3A" w:rsidTr="00BE3720">
        <w:trPr>
          <w:trHeight w:val="226"/>
        </w:trPr>
        <w:tc>
          <w:tcPr>
            <w:tcW w:w="683" w:type="dxa"/>
            <w:vAlign w:val="center"/>
          </w:tcPr>
          <w:p w:rsidR="0094331F" w:rsidRPr="005B5E3A" w:rsidRDefault="0094331F" w:rsidP="003F5795">
            <w:pPr>
              <w:jc w:val="center"/>
              <w:rPr>
                <w:kern w:val="2"/>
                <w:sz w:val="22"/>
                <w:szCs w:val="22"/>
              </w:rPr>
            </w:pPr>
            <w:r w:rsidRPr="005B5E3A">
              <w:rPr>
                <w:kern w:val="2"/>
                <w:sz w:val="22"/>
                <w:szCs w:val="22"/>
              </w:rPr>
              <w:t>902</w:t>
            </w:r>
          </w:p>
        </w:tc>
        <w:tc>
          <w:tcPr>
            <w:tcW w:w="3820" w:type="dxa"/>
            <w:vAlign w:val="center"/>
          </w:tcPr>
          <w:p w:rsidR="0094331F" w:rsidRPr="005B5E3A" w:rsidRDefault="0094331F" w:rsidP="003F5795">
            <w:pPr>
              <w:jc w:val="left"/>
              <w:rPr>
                <w:kern w:val="2"/>
                <w:sz w:val="22"/>
                <w:szCs w:val="22"/>
              </w:rPr>
            </w:pPr>
            <w:r w:rsidRPr="005B5E3A">
              <w:rPr>
                <w:bCs/>
                <w:sz w:val="22"/>
                <w:szCs w:val="22"/>
              </w:rPr>
              <w:t>Администрация ЗГМО</w:t>
            </w:r>
          </w:p>
        </w:tc>
        <w:tc>
          <w:tcPr>
            <w:tcW w:w="2126" w:type="dxa"/>
          </w:tcPr>
          <w:p w:rsidR="0094331F" w:rsidRPr="005B5E3A" w:rsidRDefault="00434791" w:rsidP="003F5795">
            <w:pPr>
              <w:pStyle w:val="Default"/>
              <w:jc w:val="center"/>
              <w:rPr>
                <w:color w:val="auto"/>
                <w:sz w:val="22"/>
                <w:szCs w:val="22"/>
              </w:rPr>
            </w:pPr>
            <w:r>
              <w:rPr>
                <w:color w:val="auto"/>
                <w:sz w:val="22"/>
                <w:szCs w:val="22"/>
              </w:rPr>
              <w:t>319365,0</w:t>
            </w:r>
          </w:p>
        </w:tc>
        <w:tc>
          <w:tcPr>
            <w:tcW w:w="2085" w:type="dxa"/>
            <w:shd w:val="clear" w:color="auto" w:fill="FFFFFF" w:themeFill="background1"/>
          </w:tcPr>
          <w:p w:rsidR="0094331F" w:rsidRPr="005B5E3A" w:rsidRDefault="00675484" w:rsidP="003F5795">
            <w:pPr>
              <w:pStyle w:val="Default"/>
              <w:jc w:val="center"/>
              <w:rPr>
                <w:color w:val="auto"/>
                <w:sz w:val="22"/>
                <w:szCs w:val="22"/>
              </w:rPr>
            </w:pPr>
            <w:r>
              <w:rPr>
                <w:color w:val="auto"/>
                <w:sz w:val="22"/>
                <w:szCs w:val="22"/>
              </w:rPr>
              <w:t>319365,0</w:t>
            </w:r>
          </w:p>
        </w:tc>
        <w:tc>
          <w:tcPr>
            <w:tcW w:w="1578" w:type="dxa"/>
            <w:shd w:val="clear" w:color="auto" w:fill="FFFFFF" w:themeFill="background1"/>
          </w:tcPr>
          <w:p w:rsidR="0094331F" w:rsidRPr="005B5E3A" w:rsidRDefault="00675484" w:rsidP="00505E9C">
            <w:pPr>
              <w:pStyle w:val="Default"/>
              <w:jc w:val="center"/>
              <w:rPr>
                <w:bCs/>
                <w:sz w:val="22"/>
                <w:szCs w:val="22"/>
              </w:rPr>
            </w:pPr>
            <w:r>
              <w:rPr>
                <w:bCs/>
                <w:sz w:val="22"/>
                <w:szCs w:val="22"/>
              </w:rPr>
              <w:t>0</w:t>
            </w:r>
          </w:p>
        </w:tc>
      </w:tr>
      <w:tr w:rsidR="0094331F" w:rsidRPr="005B5E3A" w:rsidTr="00BE3720">
        <w:trPr>
          <w:trHeight w:val="235"/>
        </w:trPr>
        <w:tc>
          <w:tcPr>
            <w:tcW w:w="683" w:type="dxa"/>
            <w:vAlign w:val="center"/>
          </w:tcPr>
          <w:p w:rsidR="0094331F" w:rsidRPr="005B5E3A" w:rsidRDefault="0094331F" w:rsidP="003F5795">
            <w:pPr>
              <w:jc w:val="center"/>
              <w:rPr>
                <w:kern w:val="2"/>
                <w:sz w:val="22"/>
                <w:szCs w:val="22"/>
              </w:rPr>
            </w:pPr>
            <w:r w:rsidRPr="005B5E3A">
              <w:rPr>
                <w:kern w:val="2"/>
                <w:sz w:val="22"/>
                <w:szCs w:val="22"/>
              </w:rPr>
              <w:t>903</w:t>
            </w:r>
          </w:p>
        </w:tc>
        <w:tc>
          <w:tcPr>
            <w:tcW w:w="3820" w:type="dxa"/>
            <w:vAlign w:val="center"/>
          </w:tcPr>
          <w:p w:rsidR="0094331F" w:rsidRPr="005B5E3A" w:rsidRDefault="0094331F" w:rsidP="003F5795">
            <w:pPr>
              <w:jc w:val="left"/>
              <w:rPr>
                <w:kern w:val="2"/>
                <w:sz w:val="22"/>
                <w:szCs w:val="22"/>
              </w:rPr>
            </w:pPr>
            <w:r w:rsidRPr="005B5E3A">
              <w:rPr>
                <w:bCs/>
                <w:sz w:val="22"/>
                <w:szCs w:val="22"/>
              </w:rPr>
              <w:t>Дума ЗГМО</w:t>
            </w:r>
          </w:p>
        </w:tc>
        <w:tc>
          <w:tcPr>
            <w:tcW w:w="2126" w:type="dxa"/>
          </w:tcPr>
          <w:p w:rsidR="0094331F" w:rsidRPr="005B5E3A" w:rsidRDefault="00434791" w:rsidP="003F5795">
            <w:pPr>
              <w:pStyle w:val="Default"/>
              <w:jc w:val="center"/>
              <w:rPr>
                <w:color w:val="auto"/>
                <w:sz w:val="22"/>
                <w:szCs w:val="22"/>
              </w:rPr>
            </w:pPr>
            <w:r>
              <w:rPr>
                <w:color w:val="auto"/>
                <w:sz w:val="22"/>
                <w:szCs w:val="22"/>
              </w:rPr>
              <w:t>2830,6</w:t>
            </w:r>
          </w:p>
        </w:tc>
        <w:tc>
          <w:tcPr>
            <w:tcW w:w="2085" w:type="dxa"/>
            <w:shd w:val="clear" w:color="auto" w:fill="FFFFFF" w:themeFill="background1"/>
          </w:tcPr>
          <w:p w:rsidR="0094331F" w:rsidRPr="005B5E3A" w:rsidRDefault="00675484" w:rsidP="003F5795">
            <w:pPr>
              <w:pStyle w:val="Default"/>
              <w:jc w:val="center"/>
              <w:rPr>
                <w:color w:val="auto"/>
                <w:sz w:val="22"/>
                <w:szCs w:val="22"/>
              </w:rPr>
            </w:pPr>
            <w:r>
              <w:rPr>
                <w:color w:val="auto"/>
                <w:sz w:val="22"/>
                <w:szCs w:val="22"/>
              </w:rPr>
              <w:t>2830,6</w:t>
            </w:r>
          </w:p>
        </w:tc>
        <w:tc>
          <w:tcPr>
            <w:tcW w:w="1578" w:type="dxa"/>
            <w:shd w:val="clear" w:color="auto" w:fill="FFFFFF" w:themeFill="background1"/>
          </w:tcPr>
          <w:p w:rsidR="0094331F" w:rsidRPr="005B5E3A" w:rsidRDefault="00675484" w:rsidP="00505E9C">
            <w:pPr>
              <w:pStyle w:val="Default"/>
              <w:jc w:val="center"/>
              <w:rPr>
                <w:bCs/>
                <w:sz w:val="22"/>
                <w:szCs w:val="22"/>
              </w:rPr>
            </w:pPr>
            <w:r>
              <w:rPr>
                <w:bCs/>
                <w:sz w:val="22"/>
                <w:szCs w:val="22"/>
              </w:rPr>
              <w:t>0</w:t>
            </w:r>
          </w:p>
        </w:tc>
      </w:tr>
      <w:tr w:rsidR="0094331F" w:rsidRPr="005B5E3A" w:rsidTr="00BE3720">
        <w:trPr>
          <w:trHeight w:val="226"/>
        </w:trPr>
        <w:tc>
          <w:tcPr>
            <w:tcW w:w="683" w:type="dxa"/>
            <w:vAlign w:val="center"/>
          </w:tcPr>
          <w:p w:rsidR="0094331F" w:rsidRPr="005B5E3A" w:rsidRDefault="0094331F" w:rsidP="003F5795">
            <w:pPr>
              <w:jc w:val="center"/>
              <w:rPr>
                <w:kern w:val="2"/>
                <w:sz w:val="22"/>
                <w:szCs w:val="22"/>
              </w:rPr>
            </w:pPr>
            <w:r w:rsidRPr="005B5E3A">
              <w:rPr>
                <w:kern w:val="2"/>
                <w:sz w:val="22"/>
                <w:szCs w:val="22"/>
              </w:rPr>
              <w:t>904</w:t>
            </w:r>
          </w:p>
        </w:tc>
        <w:tc>
          <w:tcPr>
            <w:tcW w:w="3820" w:type="dxa"/>
            <w:vAlign w:val="center"/>
          </w:tcPr>
          <w:p w:rsidR="0094331F" w:rsidRPr="005B5E3A" w:rsidRDefault="0094331F" w:rsidP="003F5795">
            <w:pPr>
              <w:jc w:val="left"/>
              <w:rPr>
                <w:kern w:val="2"/>
                <w:sz w:val="22"/>
                <w:szCs w:val="22"/>
              </w:rPr>
            </w:pPr>
            <w:r w:rsidRPr="005B5E3A">
              <w:rPr>
                <w:bCs/>
                <w:sz w:val="22"/>
                <w:szCs w:val="22"/>
              </w:rPr>
              <w:t>Образование</w:t>
            </w:r>
          </w:p>
        </w:tc>
        <w:tc>
          <w:tcPr>
            <w:tcW w:w="2126" w:type="dxa"/>
          </w:tcPr>
          <w:p w:rsidR="0094331F" w:rsidRPr="005B5E3A" w:rsidRDefault="00434791" w:rsidP="003F5795">
            <w:pPr>
              <w:pStyle w:val="Default"/>
              <w:jc w:val="center"/>
              <w:rPr>
                <w:color w:val="auto"/>
                <w:sz w:val="22"/>
                <w:szCs w:val="22"/>
              </w:rPr>
            </w:pPr>
            <w:r>
              <w:rPr>
                <w:color w:val="auto"/>
                <w:sz w:val="22"/>
                <w:szCs w:val="22"/>
              </w:rPr>
              <w:t>687356,3</w:t>
            </w:r>
          </w:p>
        </w:tc>
        <w:tc>
          <w:tcPr>
            <w:tcW w:w="2085" w:type="dxa"/>
            <w:shd w:val="clear" w:color="auto" w:fill="FFFFFF" w:themeFill="background1"/>
          </w:tcPr>
          <w:p w:rsidR="0094331F" w:rsidRPr="005B5E3A" w:rsidRDefault="00675484" w:rsidP="003F5795">
            <w:pPr>
              <w:pStyle w:val="Default"/>
              <w:jc w:val="center"/>
              <w:rPr>
                <w:color w:val="auto"/>
                <w:sz w:val="22"/>
                <w:szCs w:val="22"/>
              </w:rPr>
            </w:pPr>
            <w:r>
              <w:rPr>
                <w:color w:val="auto"/>
                <w:sz w:val="22"/>
                <w:szCs w:val="22"/>
              </w:rPr>
              <w:t>687356,3</w:t>
            </w:r>
          </w:p>
        </w:tc>
        <w:tc>
          <w:tcPr>
            <w:tcW w:w="1578" w:type="dxa"/>
            <w:shd w:val="clear" w:color="auto" w:fill="FFFFFF" w:themeFill="background1"/>
          </w:tcPr>
          <w:p w:rsidR="0094331F" w:rsidRPr="005B5E3A" w:rsidRDefault="00675484" w:rsidP="00505E9C">
            <w:pPr>
              <w:pStyle w:val="Default"/>
              <w:jc w:val="center"/>
              <w:rPr>
                <w:bCs/>
                <w:sz w:val="22"/>
                <w:szCs w:val="22"/>
              </w:rPr>
            </w:pPr>
            <w:r>
              <w:rPr>
                <w:bCs/>
                <w:sz w:val="22"/>
                <w:szCs w:val="22"/>
              </w:rPr>
              <w:t>0</w:t>
            </w:r>
          </w:p>
        </w:tc>
      </w:tr>
      <w:tr w:rsidR="0094331F" w:rsidRPr="005B5E3A" w:rsidTr="00BE3720">
        <w:trPr>
          <w:trHeight w:val="694"/>
        </w:trPr>
        <w:tc>
          <w:tcPr>
            <w:tcW w:w="683" w:type="dxa"/>
            <w:vAlign w:val="center"/>
          </w:tcPr>
          <w:p w:rsidR="0094331F" w:rsidRPr="005B5E3A" w:rsidRDefault="0094331F" w:rsidP="003F5795">
            <w:pPr>
              <w:jc w:val="center"/>
              <w:rPr>
                <w:kern w:val="2"/>
                <w:sz w:val="22"/>
                <w:szCs w:val="22"/>
              </w:rPr>
            </w:pPr>
            <w:r w:rsidRPr="005B5E3A">
              <w:rPr>
                <w:kern w:val="2"/>
                <w:sz w:val="22"/>
                <w:szCs w:val="22"/>
              </w:rPr>
              <w:t>905</w:t>
            </w:r>
          </w:p>
        </w:tc>
        <w:tc>
          <w:tcPr>
            <w:tcW w:w="3820" w:type="dxa"/>
            <w:vAlign w:val="center"/>
          </w:tcPr>
          <w:p w:rsidR="0094331F" w:rsidRPr="005B5E3A" w:rsidRDefault="0094331F" w:rsidP="003F5795">
            <w:pPr>
              <w:jc w:val="left"/>
              <w:rPr>
                <w:kern w:val="2"/>
                <w:sz w:val="22"/>
                <w:szCs w:val="22"/>
              </w:rPr>
            </w:pPr>
            <w:r w:rsidRPr="005B5E3A">
              <w:rPr>
                <w:bCs/>
                <w:sz w:val="22"/>
                <w:szCs w:val="22"/>
              </w:rPr>
              <w:t>Культура, кинематография и средства массовой информации</w:t>
            </w:r>
          </w:p>
        </w:tc>
        <w:tc>
          <w:tcPr>
            <w:tcW w:w="2126" w:type="dxa"/>
          </w:tcPr>
          <w:p w:rsidR="0094331F" w:rsidRPr="005B5E3A" w:rsidRDefault="00434791" w:rsidP="003F5795">
            <w:pPr>
              <w:pStyle w:val="Default"/>
              <w:jc w:val="center"/>
              <w:rPr>
                <w:color w:val="auto"/>
                <w:sz w:val="22"/>
                <w:szCs w:val="22"/>
              </w:rPr>
            </w:pPr>
            <w:r>
              <w:rPr>
                <w:color w:val="auto"/>
                <w:sz w:val="22"/>
                <w:szCs w:val="22"/>
              </w:rPr>
              <w:t>73023,7</w:t>
            </w:r>
          </w:p>
        </w:tc>
        <w:tc>
          <w:tcPr>
            <w:tcW w:w="2085" w:type="dxa"/>
            <w:shd w:val="clear" w:color="auto" w:fill="FFFFFF" w:themeFill="background1"/>
          </w:tcPr>
          <w:p w:rsidR="0094331F" w:rsidRPr="005B5E3A" w:rsidRDefault="00675484" w:rsidP="003F5795">
            <w:pPr>
              <w:pStyle w:val="Default"/>
              <w:jc w:val="center"/>
              <w:rPr>
                <w:color w:val="auto"/>
                <w:sz w:val="22"/>
                <w:szCs w:val="22"/>
              </w:rPr>
            </w:pPr>
            <w:r>
              <w:rPr>
                <w:color w:val="auto"/>
                <w:sz w:val="22"/>
                <w:szCs w:val="22"/>
              </w:rPr>
              <w:t>73023,7</w:t>
            </w:r>
          </w:p>
        </w:tc>
        <w:tc>
          <w:tcPr>
            <w:tcW w:w="1578" w:type="dxa"/>
            <w:shd w:val="clear" w:color="auto" w:fill="FFFFFF" w:themeFill="background1"/>
          </w:tcPr>
          <w:p w:rsidR="0094331F" w:rsidRPr="005B5E3A" w:rsidRDefault="00675484" w:rsidP="00505E9C">
            <w:pPr>
              <w:pStyle w:val="Default"/>
              <w:jc w:val="center"/>
              <w:rPr>
                <w:bCs/>
                <w:sz w:val="22"/>
                <w:szCs w:val="22"/>
              </w:rPr>
            </w:pPr>
            <w:r>
              <w:rPr>
                <w:bCs/>
                <w:sz w:val="22"/>
                <w:szCs w:val="22"/>
              </w:rPr>
              <w:t>0</w:t>
            </w:r>
          </w:p>
        </w:tc>
      </w:tr>
      <w:tr w:rsidR="0094331F" w:rsidRPr="005B5E3A" w:rsidTr="00BE3720">
        <w:trPr>
          <w:trHeight w:val="911"/>
        </w:trPr>
        <w:tc>
          <w:tcPr>
            <w:tcW w:w="683" w:type="dxa"/>
            <w:vAlign w:val="center"/>
          </w:tcPr>
          <w:p w:rsidR="0094331F" w:rsidRPr="005B5E3A" w:rsidRDefault="0094331F" w:rsidP="003F5795">
            <w:pPr>
              <w:jc w:val="center"/>
              <w:rPr>
                <w:kern w:val="2"/>
                <w:sz w:val="22"/>
                <w:szCs w:val="22"/>
              </w:rPr>
            </w:pPr>
            <w:r w:rsidRPr="005B5E3A">
              <w:rPr>
                <w:kern w:val="2"/>
                <w:sz w:val="22"/>
                <w:szCs w:val="22"/>
              </w:rPr>
              <w:t>906</w:t>
            </w:r>
          </w:p>
        </w:tc>
        <w:tc>
          <w:tcPr>
            <w:tcW w:w="3820" w:type="dxa"/>
            <w:vAlign w:val="center"/>
          </w:tcPr>
          <w:p w:rsidR="0094331F" w:rsidRPr="005B5E3A" w:rsidRDefault="0094331F" w:rsidP="003F5795">
            <w:pPr>
              <w:jc w:val="left"/>
              <w:rPr>
                <w:bCs/>
                <w:sz w:val="22"/>
                <w:szCs w:val="22"/>
              </w:rPr>
            </w:pPr>
            <w:r w:rsidRPr="005B5E3A">
              <w:rPr>
                <w:bCs/>
                <w:sz w:val="22"/>
                <w:szCs w:val="22"/>
              </w:rPr>
              <w:t>Комитет имущественных отношений, архитектуры и градостроительства администрации ЗГМО</w:t>
            </w:r>
          </w:p>
        </w:tc>
        <w:tc>
          <w:tcPr>
            <w:tcW w:w="2126" w:type="dxa"/>
          </w:tcPr>
          <w:p w:rsidR="0094331F" w:rsidRPr="005B5E3A" w:rsidRDefault="00434791" w:rsidP="003F5795">
            <w:pPr>
              <w:pStyle w:val="Default"/>
              <w:jc w:val="center"/>
              <w:rPr>
                <w:color w:val="auto"/>
                <w:sz w:val="22"/>
                <w:szCs w:val="22"/>
              </w:rPr>
            </w:pPr>
            <w:r>
              <w:rPr>
                <w:color w:val="auto"/>
                <w:sz w:val="22"/>
                <w:szCs w:val="22"/>
              </w:rPr>
              <w:t>32032,6</w:t>
            </w:r>
          </w:p>
        </w:tc>
        <w:tc>
          <w:tcPr>
            <w:tcW w:w="2085" w:type="dxa"/>
            <w:shd w:val="clear" w:color="auto" w:fill="FFFFFF" w:themeFill="background1"/>
          </w:tcPr>
          <w:p w:rsidR="0094331F" w:rsidRPr="005B5E3A" w:rsidRDefault="00675484" w:rsidP="003F5795">
            <w:pPr>
              <w:pStyle w:val="Default"/>
              <w:jc w:val="center"/>
              <w:rPr>
                <w:color w:val="auto"/>
                <w:sz w:val="22"/>
                <w:szCs w:val="22"/>
              </w:rPr>
            </w:pPr>
            <w:r>
              <w:rPr>
                <w:color w:val="auto"/>
                <w:sz w:val="22"/>
                <w:szCs w:val="22"/>
              </w:rPr>
              <w:t>162575,3</w:t>
            </w:r>
          </w:p>
        </w:tc>
        <w:tc>
          <w:tcPr>
            <w:tcW w:w="1578" w:type="dxa"/>
            <w:shd w:val="clear" w:color="auto" w:fill="FFFFFF" w:themeFill="background1"/>
          </w:tcPr>
          <w:p w:rsidR="0094331F" w:rsidRPr="005B5E3A" w:rsidRDefault="00675484" w:rsidP="00505E9C">
            <w:pPr>
              <w:pStyle w:val="Default"/>
              <w:jc w:val="center"/>
              <w:rPr>
                <w:bCs/>
                <w:sz w:val="22"/>
                <w:szCs w:val="22"/>
              </w:rPr>
            </w:pPr>
            <w:r>
              <w:rPr>
                <w:bCs/>
                <w:sz w:val="22"/>
                <w:szCs w:val="22"/>
              </w:rPr>
              <w:t>130542,7</w:t>
            </w:r>
          </w:p>
        </w:tc>
      </w:tr>
      <w:tr w:rsidR="0094331F" w:rsidRPr="005B5E3A" w:rsidTr="00BE3720">
        <w:trPr>
          <w:trHeight w:val="919"/>
        </w:trPr>
        <w:tc>
          <w:tcPr>
            <w:tcW w:w="683" w:type="dxa"/>
            <w:vAlign w:val="center"/>
          </w:tcPr>
          <w:p w:rsidR="0094331F" w:rsidRPr="005B5E3A" w:rsidRDefault="0094331F" w:rsidP="003F5795">
            <w:pPr>
              <w:jc w:val="center"/>
              <w:rPr>
                <w:kern w:val="2"/>
                <w:sz w:val="22"/>
                <w:szCs w:val="22"/>
              </w:rPr>
            </w:pPr>
            <w:r w:rsidRPr="005B5E3A">
              <w:rPr>
                <w:kern w:val="2"/>
                <w:sz w:val="22"/>
                <w:szCs w:val="22"/>
              </w:rPr>
              <w:t>907</w:t>
            </w:r>
          </w:p>
        </w:tc>
        <w:tc>
          <w:tcPr>
            <w:tcW w:w="3820" w:type="dxa"/>
            <w:vAlign w:val="center"/>
          </w:tcPr>
          <w:p w:rsidR="0094331F" w:rsidRPr="005B5E3A" w:rsidRDefault="0094331F" w:rsidP="003F5795">
            <w:pPr>
              <w:jc w:val="left"/>
              <w:rPr>
                <w:bCs/>
                <w:sz w:val="22"/>
                <w:szCs w:val="22"/>
              </w:rPr>
            </w:pPr>
            <w:r w:rsidRPr="005B5E3A">
              <w:rPr>
                <w:bCs/>
                <w:sz w:val="22"/>
                <w:szCs w:val="22"/>
              </w:rPr>
              <w:t>Комитет жилищно-коммунального хозяйства, транспорта и связи администрации  ЗГМО</w:t>
            </w:r>
          </w:p>
        </w:tc>
        <w:tc>
          <w:tcPr>
            <w:tcW w:w="2126" w:type="dxa"/>
          </w:tcPr>
          <w:p w:rsidR="0094331F" w:rsidRPr="005B5E3A" w:rsidRDefault="00434791" w:rsidP="003F5795">
            <w:pPr>
              <w:pStyle w:val="Default"/>
              <w:jc w:val="center"/>
              <w:rPr>
                <w:color w:val="auto"/>
                <w:sz w:val="22"/>
                <w:szCs w:val="22"/>
              </w:rPr>
            </w:pPr>
            <w:r>
              <w:rPr>
                <w:color w:val="auto"/>
                <w:sz w:val="22"/>
                <w:szCs w:val="22"/>
              </w:rPr>
              <w:t>161753,4</w:t>
            </w:r>
          </w:p>
        </w:tc>
        <w:tc>
          <w:tcPr>
            <w:tcW w:w="2085" w:type="dxa"/>
            <w:shd w:val="clear" w:color="auto" w:fill="FFFFFF" w:themeFill="background1"/>
          </w:tcPr>
          <w:p w:rsidR="0094331F" w:rsidRPr="005B5E3A" w:rsidRDefault="00675484" w:rsidP="003F5795">
            <w:pPr>
              <w:pStyle w:val="Default"/>
              <w:jc w:val="center"/>
              <w:rPr>
                <w:color w:val="auto"/>
                <w:sz w:val="22"/>
                <w:szCs w:val="22"/>
              </w:rPr>
            </w:pPr>
            <w:r>
              <w:rPr>
                <w:color w:val="auto"/>
                <w:sz w:val="22"/>
                <w:szCs w:val="22"/>
              </w:rPr>
              <w:t>161753,4</w:t>
            </w:r>
          </w:p>
        </w:tc>
        <w:tc>
          <w:tcPr>
            <w:tcW w:w="1578" w:type="dxa"/>
            <w:shd w:val="clear" w:color="auto" w:fill="FFFFFF" w:themeFill="background1"/>
          </w:tcPr>
          <w:p w:rsidR="0094331F" w:rsidRPr="005B5E3A" w:rsidRDefault="00675484" w:rsidP="00505E9C">
            <w:pPr>
              <w:pStyle w:val="Default"/>
              <w:jc w:val="center"/>
              <w:rPr>
                <w:bCs/>
                <w:sz w:val="22"/>
                <w:szCs w:val="22"/>
              </w:rPr>
            </w:pPr>
            <w:r>
              <w:rPr>
                <w:bCs/>
                <w:sz w:val="22"/>
                <w:szCs w:val="22"/>
              </w:rPr>
              <w:t>0</w:t>
            </w:r>
          </w:p>
        </w:tc>
      </w:tr>
      <w:tr w:rsidR="0094331F" w:rsidRPr="005B5E3A" w:rsidTr="00BE3720">
        <w:trPr>
          <w:trHeight w:val="235"/>
        </w:trPr>
        <w:tc>
          <w:tcPr>
            <w:tcW w:w="683" w:type="dxa"/>
            <w:shd w:val="clear" w:color="auto" w:fill="EAF1DD" w:themeFill="accent3" w:themeFillTint="33"/>
            <w:vAlign w:val="center"/>
          </w:tcPr>
          <w:p w:rsidR="0094331F" w:rsidRPr="005B5E3A" w:rsidRDefault="0094331F" w:rsidP="003F5795">
            <w:pPr>
              <w:rPr>
                <w:b/>
                <w:bCs/>
                <w:sz w:val="22"/>
                <w:szCs w:val="22"/>
              </w:rPr>
            </w:pPr>
          </w:p>
        </w:tc>
        <w:tc>
          <w:tcPr>
            <w:tcW w:w="3820" w:type="dxa"/>
            <w:shd w:val="clear" w:color="auto" w:fill="EAF1DD" w:themeFill="accent3" w:themeFillTint="33"/>
          </w:tcPr>
          <w:p w:rsidR="0094331F" w:rsidRPr="005B5E3A" w:rsidRDefault="0094331F" w:rsidP="003F5795">
            <w:pPr>
              <w:pStyle w:val="Default"/>
              <w:jc w:val="center"/>
              <w:rPr>
                <w:b/>
                <w:color w:val="auto"/>
                <w:sz w:val="22"/>
                <w:szCs w:val="22"/>
              </w:rPr>
            </w:pPr>
            <w:r w:rsidRPr="005B5E3A">
              <w:rPr>
                <w:b/>
                <w:bCs/>
                <w:sz w:val="22"/>
                <w:szCs w:val="22"/>
              </w:rPr>
              <w:t>Всего:</w:t>
            </w:r>
          </w:p>
        </w:tc>
        <w:tc>
          <w:tcPr>
            <w:tcW w:w="2126" w:type="dxa"/>
            <w:shd w:val="clear" w:color="auto" w:fill="EAF1DD" w:themeFill="accent3" w:themeFillTint="33"/>
          </w:tcPr>
          <w:p w:rsidR="0094331F" w:rsidRPr="005B5E3A" w:rsidRDefault="00434791" w:rsidP="003F5795">
            <w:pPr>
              <w:pStyle w:val="Default"/>
              <w:jc w:val="center"/>
              <w:rPr>
                <w:b/>
                <w:color w:val="auto"/>
                <w:sz w:val="22"/>
                <w:szCs w:val="22"/>
              </w:rPr>
            </w:pPr>
            <w:r>
              <w:rPr>
                <w:b/>
                <w:color w:val="auto"/>
                <w:sz w:val="22"/>
                <w:szCs w:val="22"/>
              </w:rPr>
              <w:t>1285493,1</w:t>
            </w:r>
          </w:p>
        </w:tc>
        <w:tc>
          <w:tcPr>
            <w:tcW w:w="2085" w:type="dxa"/>
            <w:shd w:val="clear" w:color="auto" w:fill="EAF1DD" w:themeFill="accent3" w:themeFillTint="33"/>
          </w:tcPr>
          <w:p w:rsidR="0094331F" w:rsidRPr="005B5E3A" w:rsidRDefault="00675484" w:rsidP="003F5795">
            <w:pPr>
              <w:pStyle w:val="Default"/>
              <w:jc w:val="center"/>
              <w:rPr>
                <w:b/>
                <w:color w:val="auto"/>
                <w:sz w:val="22"/>
                <w:szCs w:val="22"/>
              </w:rPr>
            </w:pPr>
            <w:r>
              <w:rPr>
                <w:b/>
                <w:color w:val="auto"/>
                <w:sz w:val="22"/>
                <w:szCs w:val="22"/>
              </w:rPr>
              <w:t>1416035,8</w:t>
            </w:r>
          </w:p>
        </w:tc>
        <w:tc>
          <w:tcPr>
            <w:tcW w:w="1578" w:type="dxa"/>
            <w:shd w:val="clear" w:color="auto" w:fill="EAF1DD" w:themeFill="accent3" w:themeFillTint="33"/>
          </w:tcPr>
          <w:p w:rsidR="0094331F" w:rsidRPr="005B5E3A" w:rsidRDefault="00675484" w:rsidP="00505E9C">
            <w:pPr>
              <w:pStyle w:val="Default"/>
              <w:jc w:val="center"/>
              <w:rPr>
                <w:b/>
                <w:bCs/>
                <w:sz w:val="22"/>
                <w:szCs w:val="22"/>
              </w:rPr>
            </w:pPr>
            <w:r>
              <w:rPr>
                <w:b/>
                <w:bCs/>
                <w:sz w:val="22"/>
                <w:szCs w:val="22"/>
              </w:rPr>
              <w:t>130542,7</w:t>
            </w:r>
          </w:p>
        </w:tc>
      </w:tr>
    </w:tbl>
    <w:p w:rsidR="00ED3ED2" w:rsidRDefault="00ED3ED2" w:rsidP="00AE1CF6">
      <w:pPr>
        <w:pStyle w:val="aa"/>
        <w:tabs>
          <w:tab w:val="left" w:pos="567"/>
        </w:tabs>
        <w:ind w:firstLine="567"/>
        <w:rPr>
          <w:b/>
          <w:bCs/>
          <w:color w:val="000000"/>
          <w:spacing w:val="3"/>
          <w:sz w:val="24"/>
          <w:szCs w:val="24"/>
        </w:rPr>
      </w:pPr>
    </w:p>
    <w:p w:rsidR="0094331F" w:rsidRPr="00ED3ED2" w:rsidRDefault="0094331F" w:rsidP="0094331F">
      <w:pPr>
        <w:ind w:firstLine="709"/>
        <w:rPr>
          <w:color w:val="000000"/>
        </w:rPr>
      </w:pPr>
      <w:r w:rsidRPr="00ED3ED2">
        <w:rPr>
          <w:color w:val="000000"/>
        </w:rPr>
        <w:t xml:space="preserve">Проверкой соотношения показателей решения </w:t>
      </w:r>
      <w:r>
        <w:rPr>
          <w:color w:val="000000"/>
        </w:rPr>
        <w:t xml:space="preserve">Думы </w:t>
      </w:r>
      <w:proofErr w:type="spellStart"/>
      <w:r>
        <w:rPr>
          <w:color w:val="000000"/>
        </w:rPr>
        <w:t>Зиминского</w:t>
      </w:r>
      <w:proofErr w:type="spellEnd"/>
      <w:r>
        <w:rPr>
          <w:color w:val="000000"/>
        </w:rPr>
        <w:t xml:space="preserve"> городского муниципального образования от 24.12.2020 №105 </w:t>
      </w:r>
      <w:r w:rsidRPr="00ED3ED2">
        <w:rPr>
          <w:color w:val="000000"/>
        </w:rPr>
        <w:t>(с изменениями</w:t>
      </w:r>
      <w:r>
        <w:rPr>
          <w:color w:val="000000"/>
        </w:rPr>
        <w:t xml:space="preserve"> от</w:t>
      </w:r>
      <w:r w:rsidR="00675484">
        <w:rPr>
          <w:color w:val="000000"/>
        </w:rPr>
        <w:t xml:space="preserve"> </w:t>
      </w:r>
      <w:r>
        <w:rPr>
          <w:color w:val="000000"/>
        </w:rPr>
        <w:t>25.02.2021 №115</w:t>
      </w:r>
      <w:r w:rsidRPr="00ED3ED2">
        <w:rPr>
          <w:color w:val="000000"/>
        </w:rPr>
        <w:t xml:space="preserve">), </w:t>
      </w:r>
      <w:r>
        <w:rPr>
          <w:color w:val="000000"/>
        </w:rPr>
        <w:t>С</w:t>
      </w:r>
      <w:r w:rsidRPr="00ED3ED2">
        <w:rPr>
          <w:color w:val="000000"/>
        </w:rPr>
        <w:t>водной бюджетной росписи по состоянию на 30.03.2021 года  установлено следующее.</w:t>
      </w:r>
    </w:p>
    <w:p w:rsidR="00DA3181" w:rsidRPr="00DA3181" w:rsidRDefault="00DA3181" w:rsidP="00DA3181">
      <w:pPr>
        <w:ind w:firstLine="709"/>
        <w:rPr>
          <w:color w:val="000000"/>
        </w:rPr>
      </w:pPr>
      <w:r w:rsidRPr="00DA3181">
        <w:rPr>
          <w:color w:val="000000"/>
        </w:rPr>
        <w:t>У главн</w:t>
      </w:r>
      <w:r>
        <w:rPr>
          <w:color w:val="000000"/>
        </w:rPr>
        <w:t>ого</w:t>
      </w:r>
      <w:r w:rsidRPr="00DA3181">
        <w:rPr>
          <w:color w:val="000000"/>
        </w:rPr>
        <w:t xml:space="preserve"> распорядител</w:t>
      </w:r>
      <w:r>
        <w:rPr>
          <w:color w:val="000000"/>
        </w:rPr>
        <w:t>я</w:t>
      </w:r>
      <w:r w:rsidRPr="00DA3181">
        <w:rPr>
          <w:color w:val="000000"/>
        </w:rPr>
        <w:t xml:space="preserve"> бюджетных средств </w:t>
      </w:r>
      <w:r w:rsidRPr="005B5E3A">
        <w:rPr>
          <w:bCs/>
          <w:sz w:val="22"/>
          <w:szCs w:val="22"/>
        </w:rPr>
        <w:t>Комитет</w:t>
      </w:r>
      <w:r>
        <w:rPr>
          <w:bCs/>
          <w:sz w:val="22"/>
          <w:szCs w:val="22"/>
        </w:rPr>
        <w:t>а</w:t>
      </w:r>
      <w:r w:rsidRPr="005B5E3A">
        <w:rPr>
          <w:bCs/>
          <w:sz w:val="22"/>
          <w:szCs w:val="22"/>
        </w:rPr>
        <w:t xml:space="preserve"> имущественных отношений, архитектуры и градостроительства администрации ЗГМО</w:t>
      </w:r>
      <w:r w:rsidRPr="00DA3181">
        <w:rPr>
          <w:color w:val="000000"/>
        </w:rPr>
        <w:t xml:space="preserve"> бюджетные ассигнования, утвержденные решением </w:t>
      </w:r>
      <w:r>
        <w:rPr>
          <w:color w:val="000000"/>
        </w:rPr>
        <w:t>городской Думы</w:t>
      </w:r>
      <w:r w:rsidRPr="00DA3181">
        <w:rPr>
          <w:color w:val="000000"/>
        </w:rPr>
        <w:t xml:space="preserve"> от </w:t>
      </w:r>
      <w:r>
        <w:rPr>
          <w:color w:val="000000"/>
        </w:rPr>
        <w:t xml:space="preserve">24.12.2020 №105 </w:t>
      </w:r>
      <w:r w:rsidRPr="00DA3181">
        <w:rPr>
          <w:color w:val="000000"/>
        </w:rPr>
        <w:t>(с изменениями), не соответствуют показателям Сводной бюджетной росписи по состоянию на 30.03.2021 года, что обусловлено изменениями  бюджетных ассигнований в х</w:t>
      </w:r>
      <w:r w:rsidR="00D717D0">
        <w:rPr>
          <w:color w:val="000000"/>
        </w:rPr>
        <w:t>оде исполнения местного бюджета.</w:t>
      </w:r>
    </w:p>
    <w:p w:rsidR="00DA3181" w:rsidRPr="00DA3181" w:rsidRDefault="00DA3181" w:rsidP="00DA3181">
      <w:pPr>
        <w:ind w:firstLine="709"/>
        <w:rPr>
          <w:color w:val="000000"/>
        </w:rPr>
      </w:pPr>
      <w:proofErr w:type="gramStart"/>
      <w:r w:rsidRPr="00DA3181">
        <w:rPr>
          <w:color w:val="000000"/>
        </w:rPr>
        <w:t xml:space="preserve">Так, объем бюджетных ассигнований по расходам бюджета, учтенным в Сводной бюджетной росписи по состоянию на 30.03.2021 года, </w:t>
      </w:r>
      <w:r w:rsidR="00D717D0">
        <w:rPr>
          <w:color w:val="000000"/>
        </w:rPr>
        <w:t xml:space="preserve">увеличен </w:t>
      </w:r>
      <w:r w:rsidRPr="00DA3181">
        <w:rPr>
          <w:color w:val="000000"/>
        </w:rPr>
        <w:t>по сравнению с объемом бюджетных ассигнований, утвержденных решением</w:t>
      </w:r>
      <w:r w:rsidR="00D717D0" w:rsidRPr="00D717D0">
        <w:rPr>
          <w:color w:val="000000"/>
        </w:rPr>
        <w:t xml:space="preserve"> </w:t>
      </w:r>
      <w:r w:rsidR="00D717D0">
        <w:rPr>
          <w:color w:val="000000"/>
        </w:rPr>
        <w:t>городской Думы</w:t>
      </w:r>
      <w:r w:rsidR="00D717D0" w:rsidRPr="00DA3181">
        <w:rPr>
          <w:color w:val="000000"/>
        </w:rPr>
        <w:t xml:space="preserve"> от </w:t>
      </w:r>
      <w:r w:rsidR="00D717D0">
        <w:rPr>
          <w:color w:val="000000"/>
        </w:rPr>
        <w:t xml:space="preserve">24.12.2020 №105 </w:t>
      </w:r>
      <w:r w:rsidRPr="00DA3181">
        <w:rPr>
          <w:color w:val="000000"/>
        </w:rPr>
        <w:t xml:space="preserve">(с изменениями), на </w:t>
      </w:r>
      <w:r w:rsidR="00D717D0">
        <w:rPr>
          <w:color w:val="000000"/>
        </w:rPr>
        <w:t>130542,7</w:t>
      </w:r>
      <w:r w:rsidRPr="00DA3181">
        <w:rPr>
          <w:color w:val="000000"/>
        </w:rPr>
        <w:t xml:space="preserve"> тыс. руб</w:t>
      </w:r>
      <w:r w:rsidR="00D717D0">
        <w:rPr>
          <w:color w:val="000000"/>
        </w:rPr>
        <w:t>лей</w:t>
      </w:r>
      <w:r w:rsidRPr="00DA3181">
        <w:rPr>
          <w:color w:val="000000"/>
        </w:rPr>
        <w:t xml:space="preserve"> за счет безвозмездных поступлений целевого назначения от областного бюджета</w:t>
      </w:r>
      <w:r w:rsidR="00D717D0">
        <w:rPr>
          <w:color w:val="000000"/>
        </w:rPr>
        <w:t xml:space="preserve"> </w:t>
      </w:r>
      <w:r w:rsidR="00A22B41">
        <w:rPr>
          <w:color w:val="000000"/>
        </w:rPr>
        <w:t>(</w:t>
      </w:r>
      <w:r w:rsidR="00A22B41" w:rsidRPr="00A22B41">
        <w:rPr>
          <w:color w:val="000000"/>
        </w:rPr>
        <w:t>Субсидии местным бюджетам на переселение граждан из аварийного жилищного фонда Иркутской области, включенного в</w:t>
      </w:r>
      <w:proofErr w:type="gramEnd"/>
      <w:r w:rsidR="00A22B41" w:rsidRPr="00A22B41">
        <w:rPr>
          <w:color w:val="000000"/>
        </w:rPr>
        <w:t xml:space="preserve"> </w:t>
      </w:r>
      <w:proofErr w:type="gramStart"/>
      <w:r w:rsidR="00A22B41" w:rsidRPr="00A22B41">
        <w:rPr>
          <w:color w:val="000000"/>
        </w:rPr>
        <w:t>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r w:rsidR="00A22B41">
        <w:rPr>
          <w:color w:val="000000"/>
        </w:rPr>
        <w:t>)</w:t>
      </w:r>
      <w:r w:rsidRPr="00DA3181">
        <w:rPr>
          <w:color w:val="000000"/>
        </w:rPr>
        <w:t>.</w:t>
      </w:r>
      <w:proofErr w:type="gramEnd"/>
    </w:p>
    <w:p w:rsidR="00DA3181" w:rsidRPr="00DA3181" w:rsidRDefault="00DA3181" w:rsidP="00DA3181">
      <w:pPr>
        <w:ind w:firstLine="709"/>
      </w:pPr>
      <w:r w:rsidRPr="00DA3181">
        <w:rPr>
          <w:color w:val="000000"/>
        </w:rPr>
        <w:t>Указанные расхождения соответствуют положениям статей 217, 232 Б</w:t>
      </w:r>
      <w:r w:rsidR="00A22B41">
        <w:rPr>
          <w:color w:val="000000"/>
        </w:rPr>
        <w:t>К</w:t>
      </w:r>
      <w:r w:rsidRPr="00DA3181">
        <w:rPr>
          <w:color w:val="000000"/>
        </w:rPr>
        <w:t xml:space="preserve"> РФ</w:t>
      </w:r>
      <w:r w:rsidR="00A22B41">
        <w:rPr>
          <w:color w:val="000000"/>
        </w:rPr>
        <w:t>.</w:t>
      </w:r>
    </w:p>
    <w:p w:rsidR="00C50C4F" w:rsidRDefault="00C50C4F" w:rsidP="00AE1CF6">
      <w:pPr>
        <w:pStyle w:val="aa"/>
        <w:tabs>
          <w:tab w:val="left" w:pos="567"/>
        </w:tabs>
        <w:ind w:firstLine="567"/>
        <w:rPr>
          <w:b/>
          <w:bCs/>
          <w:color w:val="000000"/>
          <w:spacing w:val="3"/>
          <w:sz w:val="24"/>
          <w:szCs w:val="24"/>
        </w:rPr>
      </w:pPr>
    </w:p>
    <w:p w:rsidR="00AE1CF6" w:rsidRPr="00197B93" w:rsidRDefault="00AE1CF6" w:rsidP="00AE1CF6">
      <w:pPr>
        <w:pStyle w:val="aa"/>
        <w:tabs>
          <w:tab w:val="left" w:pos="567"/>
        </w:tabs>
        <w:ind w:firstLine="567"/>
        <w:rPr>
          <w:b/>
          <w:bCs/>
          <w:color w:val="000000"/>
          <w:spacing w:val="3"/>
          <w:sz w:val="24"/>
          <w:szCs w:val="24"/>
        </w:rPr>
      </w:pPr>
      <w:r w:rsidRPr="00197B93">
        <w:rPr>
          <w:b/>
          <w:bCs/>
          <w:color w:val="000000"/>
          <w:spacing w:val="3"/>
          <w:sz w:val="24"/>
          <w:szCs w:val="24"/>
        </w:rPr>
        <w:t xml:space="preserve">Муниципальные программы и </w:t>
      </w:r>
      <w:proofErr w:type="spellStart"/>
      <w:r w:rsidRPr="00BA7C87">
        <w:rPr>
          <w:rStyle w:val="af0"/>
          <w:sz w:val="24"/>
          <w:szCs w:val="24"/>
        </w:rPr>
        <w:t>непрограммные</w:t>
      </w:r>
      <w:proofErr w:type="spellEnd"/>
      <w:r w:rsidRPr="00BA7C87">
        <w:rPr>
          <w:rStyle w:val="af0"/>
          <w:sz w:val="24"/>
          <w:szCs w:val="24"/>
        </w:rPr>
        <w:t xml:space="preserve"> расходы</w:t>
      </w:r>
      <w:r w:rsidRPr="00197B93">
        <w:rPr>
          <w:rStyle w:val="af0"/>
          <w:b w:val="0"/>
          <w:sz w:val="24"/>
          <w:szCs w:val="24"/>
        </w:rPr>
        <w:t xml:space="preserve"> </w:t>
      </w:r>
      <w:proofErr w:type="spellStart"/>
      <w:r w:rsidRPr="00197B93">
        <w:rPr>
          <w:b/>
          <w:bCs/>
          <w:color w:val="000000"/>
          <w:spacing w:val="3"/>
          <w:sz w:val="24"/>
          <w:szCs w:val="24"/>
        </w:rPr>
        <w:t>Зиминского</w:t>
      </w:r>
      <w:proofErr w:type="spellEnd"/>
      <w:r w:rsidRPr="00197B93">
        <w:rPr>
          <w:b/>
          <w:bCs/>
          <w:color w:val="000000"/>
          <w:spacing w:val="3"/>
          <w:sz w:val="24"/>
          <w:szCs w:val="24"/>
        </w:rPr>
        <w:t xml:space="preserve"> городского муниципального образования </w:t>
      </w:r>
      <w:r w:rsidR="00197B93" w:rsidRPr="00197B93">
        <w:rPr>
          <w:b/>
          <w:sz w:val="24"/>
          <w:szCs w:val="24"/>
        </w:rPr>
        <w:t>за 1 квартал  202</w:t>
      </w:r>
      <w:r w:rsidR="00ED3ED2">
        <w:rPr>
          <w:b/>
          <w:sz w:val="24"/>
          <w:szCs w:val="24"/>
        </w:rPr>
        <w:t>1</w:t>
      </w:r>
      <w:r w:rsidR="00197B93" w:rsidRPr="00197B93">
        <w:rPr>
          <w:b/>
          <w:sz w:val="24"/>
          <w:szCs w:val="24"/>
        </w:rPr>
        <w:t xml:space="preserve"> года</w:t>
      </w:r>
      <w:r w:rsidRPr="00197B93">
        <w:rPr>
          <w:b/>
          <w:bCs/>
          <w:color w:val="000000"/>
          <w:spacing w:val="3"/>
          <w:sz w:val="24"/>
          <w:szCs w:val="24"/>
        </w:rPr>
        <w:t>.</w:t>
      </w:r>
    </w:p>
    <w:p w:rsidR="00AE1CF6" w:rsidRPr="00726165" w:rsidRDefault="00AE1CF6" w:rsidP="00AE1CF6">
      <w:pPr>
        <w:autoSpaceDE w:val="0"/>
        <w:autoSpaceDN w:val="0"/>
        <w:adjustRightInd w:val="0"/>
        <w:ind w:firstLine="567"/>
        <w:rPr>
          <w:rFonts w:eastAsia="TimesNewRomanPSMT"/>
        </w:rPr>
      </w:pPr>
      <w:proofErr w:type="gramStart"/>
      <w:r w:rsidRPr="00726165">
        <w:rPr>
          <w:rFonts w:eastAsia="TimesNewRomanPSMT"/>
        </w:rPr>
        <w:t>В соответствии со ст. 179 БК РФ объем бюджетных ассигнований на</w:t>
      </w:r>
      <w:r>
        <w:rPr>
          <w:rFonts w:eastAsia="TimesNewRomanPSMT"/>
        </w:rPr>
        <w:t xml:space="preserve"> </w:t>
      </w:r>
      <w:r w:rsidRPr="00726165">
        <w:rPr>
          <w:rFonts w:eastAsia="TimesNewRomanPSMT"/>
        </w:rPr>
        <w:t>финансовое обеспечение реализации муниципальных программ утверждается</w:t>
      </w:r>
      <w:r>
        <w:rPr>
          <w:rFonts w:eastAsia="TimesNewRomanPSMT"/>
        </w:rPr>
        <w:t xml:space="preserve"> </w:t>
      </w:r>
      <w:r w:rsidRPr="00726165">
        <w:rPr>
          <w:rFonts w:eastAsia="TimesNewRomanPSMT"/>
        </w:rPr>
        <w:t>решением о бюджете по соответствующей каждой программе целевой статье</w:t>
      </w:r>
      <w:r>
        <w:rPr>
          <w:rFonts w:eastAsia="TimesNewRomanPSMT"/>
        </w:rPr>
        <w:t xml:space="preserve"> </w:t>
      </w:r>
      <w:r w:rsidRPr="00726165">
        <w:rPr>
          <w:rFonts w:eastAsia="TimesNewRomanPSMT"/>
        </w:rPr>
        <w:t>расходов бюджета в соответствии с утвердившим программу муниципальным</w:t>
      </w:r>
      <w:r>
        <w:rPr>
          <w:rFonts w:eastAsia="TimesNewRomanPSMT"/>
        </w:rPr>
        <w:t xml:space="preserve"> </w:t>
      </w:r>
      <w:r w:rsidRPr="00726165">
        <w:rPr>
          <w:rFonts w:eastAsia="TimesNewRomanPSMT"/>
        </w:rPr>
        <w:t>правовым актом местной администрации муниципального образования.</w:t>
      </w:r>
      <w:proofErr w:type="gramEnd"/>
    </w:p>
    <w:p w:rsidR="00AE1CF6" w:rsidRDefault="00AE1CF6" w:rsidP="00BA7C87">
      <w:pPr>
        <w:autoSpaceDE w:val="0"/>
        <w:autoSpaceDN w:val="0"/>
        <w:adjustRightInd w:val="0"/>
        <w:ind w:firstLine="567"/>
        <w:rPr>
          <w:rFonts w:eastAsia="TimesNewRomanPSMT"/>
        </w:rPr>
      </w:pPr>
      <w:r w:rsidRPr="00726165">
        <w:rPr>
          <w:rFonts w:eastAsia="TimesNewRomanPSMT"/>
        </w:rPr>
        <w:t xml:space="preserve">Муниципальные программы утверждены постановлениями </w:t>
      </w:r>
      <w:r>
        <w:rPr>
          <w:rFonts w:eastAsia="TimesNewRomanPSMT"/>
        </w:rPr>
        <w:t>а</w:t>
      </w:r>
      <w:r w:rsidRPr="00726165">
        <w:rPr>
          <w:rFonts w:eastAsia="TimesNewRomanPSMT"/>
        </w:rPr>
        <w:t>дминистрации</w:t>
      </w:r>
      <w:r>
        <w:rPr>
          <w:rFonts w:eastAsia="TimesNewRomanPSMT"/>
        </w:rPr>
        <w:t xml:space="preserve"> </w:t>
      </w:r>
      <w:proofErr w:type="spellStart"/>
      <w:r>
        <w:rPr>
          <w:rFonts w:eastAsia="TimesNewRomanPSMT"/>
        </w:rPr>
        <w:t>Зиминского</w:t>
      </w:r>
      <w:proofErr w:type="spellEnd"/>
      <w:r>
        <w:rPr>
          <w:rFonts w:eastAsia="TimesNewRomanPSMT"/>
        </w:rPr>
        <w:t xml:space="preserve"> городского муниципального образования.</w:t>
      </w:r>
    </w:p>
    <w:p w:rsidR="00AE1CF6" w:rsidRPr="00AE1CF6" w:rsidRDefault="00AE1CF6" w:rsidP="00AE1CF6">
      <w:pPr>
        <w:ind w:firstLine="567"/>
      </w:pPr>
      <w:r w:rsidRPr="00AE1CF6">
        <w:t xml:space="preserve">Бюджет </w:t>
      </w:r>
      <w:proofErr w:type="spellStart"/>
      <w:r w:rsidRPr="00AE1CF6">
        <w:t>Зиминского</w:t>
      </w:r>
      <w:proofErr w:type="spellEnd"/>
      <w:r w:rsidRPr="00AE1CF6">
        <w:t xml:space="preserve"> городского муниципального образования Решением о бюджете </w:t>
      </w:r>
      <w:r w:rsidR="00BA7C87">
        <w:t xml:space="preserve">от </w:t>
      </w:r>
      <w:r w:rsidR="00BA7C87">
        <w:rPr>
          <w:sz w:val="22"/>
          <w:szCs w:val="22"/>
        </w:rPr>
        <w:t>2</w:t>
      </w:r>
      <w:r w:rsidR="00DD27E4">
        <w:rPr>
          <w:sz w:val="22"/>
          <w:szCs w:val="22"/>
        </w:rPr>
        <w:t>4</w:t>
      </w:r>
      <w:r w:rsidR="00BA7C87" w:rsidRPr="00C90C86">
        <w:rPr>
          <w:sz w:val="22"/>
          <w:szCs w:val="22"/>
        </w:rPr>
        <w:t>.12.20</w:t>
      </w:r>
      <w:r w:rsidR="00DD27E4">
        <w:rPr>
          <w:sz w:val="22"/>
          <w:szCs w:val="22"/>
        </w:rPr>
        <w:t>20</w:t>
      </w:r>
      <w:r w:rsidR="00BA7C87">
        <w:rPr>
          <w:sz w:val="22"/>
          <w:szCs w:val="22"/>
        </w:rPr>
        <w:t xml:space="preserve"> </w:t>
      </w:r>
      <w:r w:rsidRPr="00AE1CF6">
        <w:t xml:space="preserve">№ </w:t>
      </w:r>
      <w:r w:rsidR="00DD27E4">
        <w:t>105</w:t>
      </w:r>
      <w:r w:rsidR="00BA7C87">
        <w:t xml:space="preserve"> </w:t>
      </w:r>
      <w:r w:rsidRPr="00AE1CF6">
        <w:t xml:space="preserve">(с изменениями) сформирован в программной структуре расходов на основе 14 муниципальных программ на сумму  </w:t>
      </w:r>
      <w:r w:rsidR="00DD27E4">
        <w:t>1149268,4</w:t>
      </w:r>
      <w:r w:rsidRPr="00AE1CF6">
        <w:t xml:space="preserve"> тыс. рублей. </w:t>
      </w:r>
    </w:p>
    <w:p w:rsidR="00AE1CF6" w:rsidRPr="00AE1CF6" w:rsidRDefault="00AE1CF6" w:rsidP="00AE1CF6">
      <w:pPr>
        <w:ind w:firstLine="567"/>
      </w:pPr>
      <w:r w:rsidRPr="00AE1CF6">
        <w:t>Согласно сводной бюджетной росписи по состоянию на 01.04.20</w:t>
      </w:r>
      <w:r w:rsidR="00DF12CE">
        <w:t>2</w:t>
      </w:r>
      <w:r w:rsidR="00DD27E4">
        <w:t>1</w:t>
      </w:r>
      <w:r w:rsidRPr="00AE1CF6">
        <w:t xml:space="preserve"> объем бюджетных ассигнований на реализацию муниципальных программ увеличен на </w:t>
      </w:r>
      <w:r w:rsidR="00C941C2">
        <w:t>130610,8</w:t>
      </w:r>
      <w:r w:rsidRPr="00AE1CF6">
        <w:t xml:space="preserve"> тыс. рублей и составил </w:t>
      </w:r>
      <w:r w:rsidR="00C941C2">
        <w:t>1279879,2</w:t>
      </w:r>
      <w:r w:rsidRPr="00AE1CF6">
        <w:t xml:space="preserve"> тыс. рублей.</w:t>
      </w:r>
    </w:p>
    <w:p w:rsidR="00AE1CF6" w:rsidRPr="00DF12CE" w:rsidRDefault="00AE1CF6" w:rsidP="00AE1CF6">
      <w:pPr>
        <w:pStyle w:val="af7"/>
        <w:tabs>
          <w:tab w:val="left" w:pos="567"/>
        </w:tabs>
        <w:jc w:val="both"/>
        <w:rPr>
          <w:rFonts w:ascii="Times New Roman" w:hAnsi="Times New Roman" w:cs="Times New Roman"/>
          <w:sz w:val="24"/>
          <w:szCs w:val="24"/>
        </w:rPr>
      </w:pPr>
      <w:r w:rsidRPr="00AE1CF6">
        <w:rPr>
          <w:rFonts w:ascii="Times New Roman" w:hAnsi="Times New Roman" w:cs="Times New Roman"/>
          <w:sz w:val="24"/>
          <w:szCs w:val="24"/>
        </w:rPr>
        <w:tab/>
      </w:r>
      <w:r w:rsidRPr="00DF12CE">
        <w:rPr>
          <w:rFonts w:ascii="Times New Roman" w:hAnsi="Times New Roman" w:cs="Times New Roman"/>
          <w:sz w:val="24"/>
          <w:szCs w:val="24"/>
        </w:rPr>
        <w:t>Исполнение по утвержденным программам за 1 квартал 20</w:t>
      </w:r>
      <w:r w:rsidR="00DF12CE" w:rsidRPr="00DF12CE">
        <w:rPr>
          <w:rFonts w:ascii="Times New Roman" w:hAnsi="Times New Roman" w:cs="Times New Roman"/>
          <w:sz w:val="24"/>
          <w:szCs w:val="24"/>
        </w:rPr>
        <w:t>2</w:t>
      </w:r>
      <w:r w:rsidR="00DD27E4">
        <w:rPr>
          <w:rFonts w:ascii="Times New Roman" w:hAnsi="Times New Roman" w:cs="Times New Roman"/>
          <w:sz w:val="24"/>
          <w:szCs w:val="24"/>
        </w:rPr>
        <w:t>1</w:t>
      </w:r>
      <w:r w:rsidRPr="00DF12CE">
        <w:rPr>
          <w:rFonts w:ascii="Times New Roman" w:hAnsi="Times New Roman" w:cs="Times New Roman"/>
          <w:sz w:val="24"/>
          <w:szCs w:val="24"/>
        </w:rPr>
        <w:t xml:space="preserve"> года составило </w:t>
      </w:r>
      <w:r w:rsidR="00C941C2">
        <w:rPr>
          <w:rFonts w:ascii="Times New Roman" w:hAnsi="Times New Roman" w:cs="Times New Roman"/>
          <w:sz w:val="24"/>
          <w:szCs w:val="24"/>
        </w:rPr>
        <w:t>233531,3</w:t>
      </w:r>
      <w:r w:rsidRPr="00DF12CE">
        <w:rPr>
          <w:rFonts w:ascii="Times New Roman" w:hAnsi="Times New Roman" w:cs="Times New Roman"/>
          <w:sz w:val="24"/>
          <w:szCs w:val="24"/>
        </w:rPr>
        <w:t xml:space="preserve"> тыс. рублей или </w:t>
      </w:r>
      <w:r w:rsidR="00C941C2">
        <w:rPr>
          <w:rFonts w:ascii="Times New Roman" w:hAnsi="Times New Roman" w:cs="Times New Roman"/>
          <w:sz w:val="24"/>
          <w:szCs w:val="24"/>
        </w:rPr>
        <w:t>18,2</w:t>
      </w:r>
      <w:r w:rsidR="00DF12CE">
        <w:rPr>
          <w:rFonts w:ascii="Times New Roman" w:hAnsi="Times New Roman" w:cs="Times New Roman"/>
          <w:sz w:val="24"/>
          <w:szCs w:val="24"/>
        </w:rPr>
        <w:t xml:space="preserve"> </w:t>
      </w:r>
      <w:r w:rsidRPr="00DF12CE">
        <w:rPr>
          <w:rFonts w:ascii="Times New Roman" w:hAnsi="Times New Roman" w:cs="Times New Roman"/>
          <w:sz w:val="24"/>
          <w:szCs w:val="24"/>
        </w:rPr>
        <w:t xml:space="preserve">% от </w:t>
      </w:r>
      <w:r w:rsidRPr="00DF12CE">
        <w:rPr>
          <w:rFonts w:ascii="Times New Roman" w:eastAsia="Calibri" w:hAnsi="Times New Roman" w:cs="Times New Roman"/>
          <w:sz w:val="24"/>
          <w:szCs w:val="24"/>
        </w:rPr>
        <w:t>уточненно</w:t>
      </w:r>
      <w:r w:rsidR="00DF12CE" w:rsidRPr="00DF12CE">
        <w:rPr>
          <w:rFonts w:ascii="Times New Roman" w:eastAsia="Calibri" w:hAnsi="Times New Roman" w:cs="Times New Roman"/>
          <w:sz w:val="24"/>
          <w:szCs w:val="24"/>
        </w:rPr>
        <w:t>й</w:t>
      </w:r>
      <w:r w:rsidR="00DF12CE" w:rsidRPr="00DF12CE">
        <w:rPr>
          <w:rFonts w:ascii="Times New Roman" w:hAnsi="Times New Roman" w:cs="Times New Roman"/>
          <w:sz w:val="24"/>
          <w:szCs w:val="24"/>
        </w:rPr>
        <w:t xml:space="preserve"> сводной бюджетной росписи</w:t>
      </w:r>
      <w:r w:rsidRPr="00DF12CE">
        <w:rPr>
          <w:rFonts w:ascii="Times New Roman" w:hAnsi="Times New Roman" w:cs="Times New Roman"/>
          <w:sz w:val="24"/>
          <w:szCs w:val="24"/>
        </w:rPr>
        <w:t xml:space="preserve">.     </w:t>
      </w:r>
    </w:p>
    <w:p w:rsidR="00DF397C" w:rsidRPr="00D45F11" w:rsidRDefault="00DF397C" w:rsidP="00DF397C">
      <w:pPr>
        <w:shd w:val="clear" w:color="auto" w:fill="FFFFFF"/>
        <w:ind w:firstLine="567"/>
      </w:pPr>
      <w:r>
        <w:rPr>
          <w:rFonts w:eastAsia="MS Mincho"/>
          <w:lang w:eastAsia="ja-JP"/>
        </w:rPr>
        <w:t>В</w:t>
      </w:r>
      <w:r w:rsidRPr="00D45F11">
        <w:rPr>
          <w:rFonts w:eastAsia="MS Mincho"/>
          <w:lang w:eastAsia="ja-JP"/>
        </w:rPr>
        <w:t>несен</w:t>
      </w:r>
      <w:r>
        <w:rPr>
          <w:rFonts w:eastAsia="MS Mincho"/>
          <w:lang w:eastAsia="ja-JP"/>
        </w:rPr>
        <w:t>ы</w:t>
      </w:r>
      <w:r w:rsidRPr="00D45F11">
        <w:rPr>
          <w:rFonts w:eastAsia="MS Mincho"/>
          <w:lang w:eastAsia="ja-JP"/>
        </w:rPr>
        <w:t xml:space="preserve"> изменени</w:t>
      </w:r>
      <w:r>
        <w:rPr>
          <w:rFonts w:eastAsia="MS Mincho"/>
          <w:lang w:eastAsia="ja-JP"/>
        </w:rPr>
        <w:t>я</w:t>
      </w:r>
      <w:r w:rsidRPr="00D45F11">
        <w:rPr>
          <w:rFonts w:eastAsia="MS Mincho"/>
          <w:lang w:eastAsia="ja-JP"/>
        </w:rPr>
        <w:t xml:space="preserve"> в 2021 году по </w:t>
      </w:r>
      <w:r>
        <w:rPr>
          <w:rFonts w:eastAsia="MS Mincho"/>
          <w:lang w:eastAsia="ja-JP"/>
        </w:rPr>
        <w:t xml:space="preserve">6 </w:t>
      </w:r>
      <w:r w:rsidRPr="00D45F11">
        <w:rPr>
          <w:rFonts w:eastAsia="MS Mincho"/>
          <w:lang w:eastAsia="ja-JP"/>
        </w:rPr>
        <w:t>муниципальным программам из 1</w:t>
      </w:r>
      <w:r>
        <w:rPr>
          <w:rFonts w:eastAsia="MS Mincho"/>
          <w:lang w:eastAsia="ja-JP"/>
        </w:rPr>
        <w:t>4</w:t>
      </w:r>
      <w:r w:rsidRPr="00D45F11">
        <w:rPr>
          <w:rFonts w:eastAsia="MS Mincho"/>
          <w:lang w:eastAsia="ja-JP"/>
        </w:rPr>
        <w:t xml:space="preserve">, в том числе по </w:t>
      </w:r>
      <w:r>
        <w:rPr>
          <w:rFonts w:eastAsia="MS Mincho"/>
          <w:lang w:eastAsia="ja-JP"/>
        </w:rPr>
        <w:t>4</w:t>
      </w:r>
      <w:r w:rsidRPr="00D45F11">
        <w:rPr>
          <w:rFonts w:eastAsia="MS Mincho"/>
          <w:lang w:eastAsia="ja-JP"/>
        </w:rPr>
        <w:t xml:space="preserve"> муниципальным программам планируется увеличение в общей сумме </w:t>
      </w:r>
      <w:r>
        <w:rPr>
          <w:rFonts w:eastAsia="MS Mincho"/>
          <w:lang w:eastAsia="ja-JP"/>
        </w:rPr>
        <w:t xml:space="preserve">47414,1 </w:t>
      </w:r>
      <w:r w:rsidRPr="00D45F11">
        <w:rPr>
          <w:rFonts w:eastAsia="MS Mincho"/>
          <w:lang w:eastAsia="ja-JP"/>
        </w:rPr>
        <w:t>тыс.</w:t>
      </w:r>
      <w:r>
        <w:rPr>
          <w:rFonts w:eastAsia="MS Mincho"/>
          <w:lang w:eastAsia="ja-JP"/>
        </w:rPr>
        <w:t xml:space="preserve"> </w:t>
      </w:r>
      <w:r w:rsidRPr="00D45F11">
        <w:rPr>
          <w:rFonts w:eastAsia="MS Mincho"/>
          <w:lang w:eastAsia="ja-JP"/>
        </w:rPr>
        <w:t xml:space="preserve">рублей, по 2 муниципальным программам – уменьшение на общую сумму </w:t>
      </w:r>
      <w:r>
        <w:rPr>
          <w:rFonts w:eastAsia="MS Mincho"/>
          <w:lang w:eastAsia="ja-JP"/>
        </w:rPr>
        <w:t xml:space="preserve">11034,2 </w:t>
      </w:r>
      <w:r w:rsidRPr="00D45F11">
        <w:rPr>
          <w:rFonts w:eastAsia="MS Mincho"/>
          <w:lang w:eastAsia="ja-JP"/>
        </w:rPr>
        <w:t>тыс.</w:t>
      </w:r>
      <w:r>
        <w:rPr>
          <w:rFonts w:eastAsia="MS Mincho"/>
          <w:lang w:eastAsia="ja-JP"/>
        </w:rPr>
        <w:t xml:space="preserve"> </w:t>
      </w:r>
      <w:r w:rsidRPr="00D45F11">
        <w:rPr>
          <w:rFonts w:eastAsia="MS Mincho"/>
          <w:lang w:eastAsia="ja-JP"/>
        </w:rPr>
        <w:t>рублей. По</w:t>
      </w:r>
      <w:r>
        <w:rPr>
          <w:rFonts w:eastAsia="MS Mincho"/>
          <w:lang w:eastAsia="ja-JP"/>
        </w:rPr>
        <w:t xml:space="preserve"> 8</w:t>
      </w:r>
      <w:r w:rsidRPr="00D45F11">
        <w:rPr>
          <w:rFonts w:eastAsia="MS Mincho"/>
          <w:lang w:eastAsia="ja-JP"/>
        </w:rPr>
        <w:t xml:space="preserve"> муниципальным программам </w:t>
      </w:r>
      <w:r w:rsidRPr="00D45F11">
        <w:t>изменения не вносятся.</w:t>
      </w:r>
    </w:p>
    <w:p w:rsidR="00DF397C" w:rsidRPr="00D45F11" w:rsidRDefault="00DF397C" w:rsidP="00DF397C">
      <w:pPr>
        <w:shd w:val="clear" w:color="auto" w:fill="FFFFFF"/>
        <w:ind w:firstLine="567"/>
      </w:pPr>
      <w:r w:rsidRPr="00D45F11">
        <w:t xml:space="preserve">В 2022 году расходы на реализацию муниципальных программ увеличены на </w:t>
      </w:r>
      <w:r>
        <w:t>24490,7</w:t>
      </w:r>
      <w:r w:rsidRPr="00D45F11">
        <w:t xml:space="preserve"> тыс.</w:t>
      </w:r>
      <w:r>
        <w:t xml:space="preserve"> </w:t>
      </w:r>
      <w:r w:rsidRPr="00D45F11">
        <w:t xml:space="preserve">рублей и составят </w:t>
      </w:r>
      <w:r>
        <w:t>1361689,2</w:t>
      </w:r>
      <w:r w:rsidRPr="00D45F11">
        <w:t xml:space="preserve"> тыс.</w:t>
      </w:r>
      <w:r>
        <w:t xml:space="preserve"> </w:t>
      </w:r>
      <w:r w:rsidRPr="00D45F11">
        <w:t>рублей</w:t>
      </w:r>
      <w:r>
        <w:t xml:space="preserve"> (</w:t>
      </w:r>
      <w:r w:rsidRPr="00B5510C">
        <w:t xml:space="preserve">Муниципальная программа </w:t>
      </w:r>
      <w:proofErr w:type="spellStart"/>
      <w:r w:rsidRPr="00B5510C">
        <w:t>Зиминского</w:t>
      </w:r>
      <w:proofErr w:type="spellEnd"/>
      <w:r w:rsidRPr="00B5510C">
        <w:t xml:space="preserve"> городского муниципального образования "Развитие образования" на 2020-2024 гг.</w:t>
      </w:r>
      <w:r>
        <w:t>).</w:t>
      </w:r>
    </w:p>
    <w:p w:rsidR="00DF397C" w:rsidRPr="00D45F11" w:rsidRDefault="00DF397C" w:rsidP="00DF397C">
      <w:pPr>
        <w:shd w:val="clear" w:color="auto" w:fill="FFFFFF"/>
        <w:ind w:firstLine="567"/>
      </w:pPr>
      <w:r w:rsidRPr="00D45F11">
        <w:t xml:space="preserve"> В 2023 году расходы на реализацию муниципальных программ увеличены на </w:t>
      </w:r>
      <w:r>
        <w:t>24490,6</w:t>
      </w:r>
      <w:r w:rsidRPr="00D45F11">
        <w:t xml:space="preserve"> тыс.</w:t>
      </w:r>
      <w:r>
        <w:t xml:space="preserve"> </w:t>
      </w:r>
      <w:r w:rsidRPr="00D45F11">
        <w:t xml:space="preserve">рублей и составят </w:t>
      </w:r>
      <w:r>
        <w:t>792232,1</w:t>
      </w:r>
      <w:r w:rsidRPr="00D45F11">
        <w:t xml:space="preserve"> тыс.</w:t>
      </w:r>
      <w:r>
        <w:t xml:space="preserve"> </w:t>
      </w:r>
      <w:r w:rsidRPr="00D45F11">
        <w:t>рублей</w:t>
      </w:r>
      <w:r>
        <w:t xml:space="preserve"> (</w:t>
      </w:r>
      <w:r w:rsidRPr="00B5510C">
        <w:t xml:space="preserve">Муниципальная программа </w:t>
      </w:r>
      <w:proofErr w:type="spellStart"/>
      <w:r w:rsidRPr="00B5510C">
        <w:t>Зиминского</w:t>
      </w:r>
      <w:proofErr w:type="spellEnd"/>
      <w:r w:rsidRPr="00B5510C">
        <w:t xml:space="preserve"> городского муниципального образования "Развитие образования" на 2020-2024 гг.</w:t>
      </w:r>
      <w:r>
        <w:t>).</w:t>
      </w:r>
    </w:p>
    <w:p w:rsidR="00DF397C" w:rsidRPr="00D45F11" w:rsidRDefault="00DF397C" w:rsidP="00DF397C">
      <w:pPr>
        <w:pStyle w:val="Default"/>
        <w:ind w:firstLine="567"/>
        <w:jc w:val="both"/>
      </w:pPr>
      <w:r w:rsidRPr="00D45F11">
        <w:t>Проектом решения</w:t>
      </w:r>
      <w:r>
        <w:t xml:space="preserve"> на 2021 год </w:t>
      </w:r>
      <w:r w:rsidRPr="00D45F11">
        <w:t xml:space="preserve">предусматривается уменьшение </w:t>
      </w:r>
      <w:proofErr w:type="spellStart"/>
      <w:r w:rsidRPr="00D45F11">
        <w:t>непрограммных</w:t>
      </w:r>
      <w:proofErr w:type="spellEnd"/>
      <w:r w:rsidRPr="00D45F11">
        <w:t xml:space="preserve"> расходов на </w:t>
      </w:r>
      <w:r w:rsidRPr="00A772C2">
        <w:t>953,3</w:t>
      </w:r>
      <w:r>
        <w:rPr>
          <w:b/>
          <w:i/>
          <w:sz w:val="20"/>
          <w:szCs w:val="20"/>
        </w:rPr>
        <w:t xml:space="preserve"> </w:t>
      </w:r>
      <w:r w:rsidRPr="00D45F11">
        <w:t xml:space="preserve">тыс. рублей – </w:t>
      </w:r>
      <w:r w:rsidRPr="00A772C2">
        <w:t>с  137178,0</w:t>
      </w:r>
      <w:r>
        <w:t xml:space="preserve"> </w:t>
      </w:r>
      <w:r w:rsidRPr="00D45F11">
        <w:t xml:space="preserve">тыс. рублей или </w:t>
      </w:r>
      <w:r>
        <w:t xml:space="preserve">0,7 </w:t>
      </w:r>
      <w:r w:rsidRPr="00D45F11">
        <w:t xml:space="preserve">% от общего объема расходов до </w:t>
      </w:r>
      <w:r w:rsidRPr="00A772C2">
        <w:t>136224,7</w:t>
      </w:r>
      <w:r>
        <w:rPr>
          <w:b/>
          <w:i/>
          <w:sz w:val="20"/>
          <w:szCs w:val="20"/>
        </w:rPr>
        <w:t xml:space="preserve"> </w:t>
      </w:r>
      <w:r w:rsidRPr="00D45F11">
        <w:t xml:space="preserve">тыс. рублей или </w:t>
      </w:r>
      <w:r>
        <w:t xml:space="preserve">10,6 </w:t>
      </w:r>
      <w:r w:rsidRPr="00D45F11">
        <w:t xml:space="preserve">% от общего объема расходов. Соответственно объем программных мероприятий в общих расходах бюджета увеличится с </w:t>
      </w:r>
      <w:r>
        <w:t>89,0</w:t>
      </w:r>
      <w:r w:rsidRPr="00D45F11">
        <w:t xml:space="preserve">% до </w:t>
      </w:r>
      <w:r>
        <w:t>89,4</w:t>
      </w:r>
      <w:r w:rsidRPr="00D45F11">
        <w:t>%.</w:t>
      </w:r>
    </w:p>
    <w:p w:rsidR="00DF397C" w:rsidRPr="00D00C5D" w:rsidRDefault="00DF397C" w:rsidP="00DF397C">
      <w:pPr>
        <w:shd w:val="clear" w:color="auto" w:fill="FFFFFF"/>
        <w:tabs>
          <w:tab w:val="left" w:pos="567"/>
        </w:tabs>
        <w:contextualSpacing/>
        <w:mirrorIndents/>
        <w:rPr>
          <w:rFonts w:eastAsia="MS Mincho"/>
          <w:lang w:eastAsia="ja-JP"/>
        </w:rPr>
      </w:pPr>
      <w:r w:rsidRPr="00D00C5D">
        <w:rPr>
          <w:rFonts w:eastAsia="MS Mincho"/>
          <w:lang w:eastAsia="ja-JP"/>
        </w:rPr>
        <w:lastRenderedPageBreak/>
        <w:t xml:space="preserve">         В связи с внесением изменений в бюджетные ассигнования муниципальных программ </w:t>
      </w:r>
      <w:proofErr w:type="spellStart"/>
      <w:r w:rsidRPr="00D00C5D">
        <w:rPr>
          <w:rFonts w:eastAsia="MS Mincho"/>
          <w:lang w:eastAsia="ja-JP"/>
        </w:rPr>
        <w:t>Зиминского</w:t>
      </w:r>
      <w:proofErr w:type="spellEnd"/>
      <w:r w:rsidRPr="00D00C5D">
        <w:rPr>
          <w:rFonts w:eastAsia="MS Mincho"/>
          <w:lang w:eastAsia="ja-JP"/>
        </w:rPr>
        <w:t xml:space="preserve"> городского муниципального образования на реализацию тех или иных мероприятий, соответственно должны изменяться количественные и качественные параметры этих мероприятий, должны быть определены новые результаты, которые планируется достичь.</w:t>
      </w:r>
    </w:p>
    <w:p w:rsidR="00DF397C" w:rsidRDefault="00DF397C" w:rsidP="00DF397C">
      <w:pPr>
        <w:shd w:val="clear" w:color="auto" w:fill="FFFFFF"/>
        <w:tabs>
          <w:tab w:val="left" w:pos="567"/>
        </w:tabs>
        <w:contextualSpacing/>
        <w:mirrorIndents/>
        <w:rPr>
          <w:rFonts w:eastAsia="MS Mincho"/>
          <w:sz w:val="28"/>
          <w:szCs w:val="28"/>
          <w:lang w:eastAsia="ja-JP"/>
        </w:rPr>
      </w:pPr>
      <w:r w:rsidRPr="00D00C5D">
        <w:rPr>
          <w:rFonts w:eastAsia="MS Mincho"/>
          <w:lang w:eastAsia="ja-JP"/>
        </w:rPr>
        <w:t xml:space="preserve">        В целях эффективного использования бюджетных средств, в рамках реализации муниципальных программ, необходимо, участвующим в их реализации органам</w:t>
      </w:r>
      <w:r w:rsidRPr="00321BF5">
        <w:rPr>
          <w:rFonts w:eastAsia="MS Mincho"/>
          <w:lang w:eastAsia="ja-JP"/>
        </w:rPr>
        <w:t>, оперативно и в установленные сроки согласовывать проекты муниципальных программ о внесении в них изменений и дополнений.</w:t>
      </w:r>
      <w:r w:rsidRPr="00E0572C">
        <w:rPr>
          <w:rFonts w:eastAsia="MS Mincho"/>
          <w:sz w:val="28"/>
          <w:szCs w:val="28"/>
          <w:lang w:eastAsia="ja-JP"/>
        </w:rPr>
        <w:t xml:space="preserve"> </w:t>
      </w:r>
    </w:p>
    <w:p w:rsidR="00DF397C" w:rsidRDefault="00DF397C" w:rsidP="00DF397C">
      <w:pPr>
        <w:pStyle w:val="ConsNonformat"/>
        <w:widowControl/>
        <w:ind w:firstLine="567"/>
        <w:contextualSpacing/>
        <w:mirrorIndents/>
        <w:jc w:val="both"/>
        <w:rPr>
          <w:rFonts w:ascii="Times New Roman" w:hAnsi="Times New Roman" w:cs="Times New Roman"/>
          <w:sz w:val="24"/>
          <w:szCs w:val="24"/>
        </w:rPr>
      </w:pPr>
      <w:proofErr w:type="gramStart"/>
      <w:r w:rsidRPr="00274F48">
        <w:rPr>
          <w:rFonts w:ascii="Times New Roman" w:hAnsi="Times New Roman" w:cs="Times New Roman"/>
          <w:sz w:val="24"/>
          <w:szCs w:val="24"/>
        </w:rPr>
        <w:t>В нарушение п. 7 ч. 2 ст. 9  Федерального закона от 7 февраля 2011 г. N 6-ФЗ</w:t>
      </w:r>
      <w:r w:rsidRPr="00274F48">
        <w:rPr>
          <w:rFonts w:ascii="Times New Roman" w:hAnsi="Times New Roman" w:cs="Times New Roman"/>
          <w:sz w:val="24"/>
          <w:szCs w:val="24"/>
        </w:rPr>
        <w:br/>
        <w:t xml:space="preserve">"Об общих принципах организации и деятельности контрольно-счетных органов субъектов РФ и муниципальных образований" </w:t>
      </w:r>
      <w:r>
        <w:rPr>
          <w:rFonts w:ascii="Times New Roman" w:hAnsi="Times New Roman" w:cs="Times New Roman"/>
          <w:sz w:val="24"/>
          <w:szCs w:val="24"/>
        </w:rPr>
        <w:t>(</w:t>
      </w:r>
      <w:r w:rsidRPr="00274F48">
        <w:rPr>
          <w:rFonts w:ascii="Times New Roman" w:hAnsi="Times New Roman" w:cs="Times New Roman"/>
          <w:bCs/>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rFonts w:ascii="Times New Roman" w:hAnsi="Times New Roman" w:cs="Times New Roman"/>
          <w:bCs/>
          <w:sz w:val="24"/>
          <w:szCs w:val="24"/>
        </w:rPr>
        <w:t xml:space="preserve"> а также муниципальных программ)</w:t>
      </w:r>
      <w:r w:rsidRPr="00274F48">
        <w:rPr>
          <w:rFonts w:ascii="Times New Roman" w:hAnsi="Times New Roman" w:cs="Times New Roman"/>
          <w:bCs/>
          <w:sz w:val="24"/>
          <w:szCs w:val="24"/>
        </w:rPr>
        <w:t xml:space="preserve"> </w:t>
      </w:r>
      <w:r w:rsidRPr="00274F48">
        <w:rPr>
          <w:rFonts w:ascii="Times New Roman" w:hAnsi="Times New Roman" w:cs="Times New Roman"/>
          <w:sz w:val="24"/>
          <w:szCs w:val="24"/>
        </w:rPr>
        <w:t>муниципальные программы не были представлены в контрольный орган для</w:t>
      </w:r>
      <w:proofErr w:type="gramEnd"/>
      <w:r w:rsidRPr="00274F48">
        <w:rPr>
          <w:rFonts w:ascii="Times New Roman" w:hAnsi="Times New Roman" w:cs="Times New Roman"/>
          <w:sz w:val="24"/>
          <w:szCs w:val="24"/>
        </w:rPr>
        <w:t xml:space="preserve"> проведения финансово-экономической экспертизы. </w:t>
      </w:r>
    </w:p>
    <w:p w:rsidR="003B3192" w:rsidRPr="00554FA6" w:rsidRDefault="003B3192" w:rsidP="00146928">
      <w:pPr>
        <w:tabs>
          <w:tab w:val="left" w:pos="567"/>
        </w:tabs>
      </w:pPr>
      <w:r w:rsidRPr="00554FA6">
        <w:tab/>
        <w:t>Доля финансирования расходов в рамках муниципальных программ в общей сумме расходов за 1 квартал 20</w:t>
      </w:r>
      <w:r w:rsidR="00B22401">
        <w:t>2</w:t>
      </w:r>
      <w:r w:rsidR="00160F51">
        <w:t>1</w:t>
      </w:r>
      <w:r w:rsidRPr="00554FA6">
        <w:t xml:space="preserve"> года составила 8</w:t>
      </w:r>
      <w:r w:rsidR="00811E87">
        <w:t>5,3</w:t>
      </w:r>
      <w:r w:rsidRPr="00554FA6">
        <w:t xml:space="preserve"> % (8</w:t>
      </w:r>
      <w:r w:rsidR="00B96926">
        <w:t>3</w:t>
      </w:r>
      <w:r w:rsidRPr="00554FA6">
        <w:t>,</w:t>
      </w:r>
      <w:r w:rsidR="00B22401">
        <w:t>9</w:t>
      </w:r>
      <w:r w:rsidRPr="00554FA6">
        <w:t xml:space="preserve"> % за аналогичный период 20</w:t>
      </w:r>
      <w:r w:rsidR="00811E87">
        <w:t>20</w:t>
      </w:r>
      <w:r w:rsidRPr="00554FA6">
        <w:t xml:space="preserve"> года).</w:t>
      </w:r>
    </w:p>
    <w:p w:rsidR="007C2488" w:rsidRPr="00554FA6" w:rsidRDefault="007C2488" w:rsidP="007C2488">
      <w:pPr>
        <w:ind w:firstLine="567"/>
      </w:pPr>
      <w:r w:rsidRPr="00554FA6">
        <w:t xml:space="preserve">Удельный вес </w:t>
      </w:r>
      <w:proofErr w:type="spellStart"/>
      <w:r w:rsidRPr="00554FA6">
        <w:t>непрограммных</w:t>
      </w:r>
      <w:proofErr w:type="spellEnd"/>
      <w:r w:rsidRPr="00554FA6">
        <w:t xml:space="preserve"> расходов в структуре расходов бюджета </w:t>
      </w:r>
      <w:proofErr w:type="spellStart"/>
      <w:r w:rsidRPr="00554FA6">
        <w:t>Зиминского</w:t>
      </w:r>
      <w:proofErr w:type="spellEnd"/>
      <w:r w:rsidRPr="00554FA6">
        <w:t xml:space="preserve"> городского муниципального образования составляет 1</w:t>
      </w:r>
      <w:r w:rsidR="00CE0435">
        <w:t>4,7</w:t>
      </w:r>
      <w:r w:rsidRPr="00554FA6">
        <w:t xml:space="preserve"> %.</w:t>
      </w:r>
    </w:p>
    <w:p w:rsidR="00610E15" w:rsidRPr="00554FA6" w:rsidRDefault="00610E15" w:rsidP="00610E15">
      <w:pPr>
        <w:ind w:firstLine="567"/>
      </w:pPr>
      <w:r w:rsidRPr="00554FA6">
        <w:t>Расходы производились в первую очередь по социально-значимым статьям бюджета, связанные с выплатой заработной платы, пенсионным обеспечением, социальным обслуживанием населения, закупкой продуктов питания для общеобразовательных и дошкольных образовательных учреждений, оплатой коммунальных услуг.</w:t>
      </w:r>
    </w:p>
    <w:p w:rsidR="00CE0435" w:rsidRDefault="00CE0435" w:rsidP="00802C31">
      <w:pPr>
        <w:jc w:val="center"/>
        <w:rPr>
          <w:b/>
        </w:rPr>
      </w:pPr>
    </w:p>
    <w:p w:rsidR="00802C31" w:rsidRPr="00554FA6" w:rsidRDefault="00802C31" w:rsidP="00802C31">
      <w:pPr>
        <w:jc w:val="center"/>
        <w:rPr>
          <w:b/>
        </w:rPr>
      </w:pPr>
      <w:r w:rsidRPr="00554FA6">
        <w:rPr>
          <w:b/>
        </w:rPr>
        <w:t>Резервный фонд</w:t>
      </w:r>
      <w:r w:rsidR="00E041CA">
        <w:rPr>
          <w:b/>
        </w:rPr>
        <w:t>.</w:t>
      </w:r>
    </w:p>
    <w:p w:rsidR="00802C31" w:rsidRPr="00D171C3" w:rsidRDefault="00802C31" w:rsidP="00802C31">
      <w:pPr>
        <w:tabs>
          <w:tab w:val="left" w:pos="567"/>
        </w:tabs>
      </w:pPr>
      <w:r w:rsidRPr="00554FA6">
        <w:t xml:space="preserve">       </w:t>
      </w:r>
      <w:r w:rsidRPr="00554FA6">
        <w:tab/>
      </w:r>
      <w:r w:rsidRPr="00D171C3">
        <w:t>Согласно п. 3 ст. 81 БК РФ резервный фонд в бюджете на 202</w:t>
      </w:r>
      <w:r w:rsidR="00D171C3" w:rsidRPr="00D171C3">
        <w:t>1</w:t>
      </w:r>
      <w:r w:rsidRPr="00D171C3">
        <w:t xml:space="preserve"> год не превысил максимальный размер (3% от </w:t>
      </w:r>
      <w:r w:rsidRPr="00D171C3">
        <w:rPr>
          <w:spacing w:val="-2"/>
        </w:rPr>
        <w:t>утвержденных расходов бюджета</w:t>
      </w:r>
      <w:r w:rsidR="00D171C3">
        <w:rPr>
          <w:spacing w:val="-2"/>
        </w:rPr>
        <w:t>)</w:t>
      </w:r>
      <w:r w:rsidRPr="00D171C3">
        <w:rPr>
          <w:spacing w:val="-2"/>
        </w:rPr>
        <w:t xml:space="preserve">. </w:t>
      </w:r>
    </w:p>
    <w:p w:rsidR="00D171C3" w:rsidRPr="00D171C3" w:rsidRDefault="00D171C3" w:rsidP="00D171C3">
      <w:pPr>
        <w:ind w:firstLine="567"/>
      </w:pPr>
      <w:r w:rsidRPr="00D171C3">
        <w:rPr>
          <w:color w:val="000000"/>
        </w:rPr>
        <w:t xml:space="preserve">На 2021 год размер резервного фонда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D171C3">
        <w:rPr>
          <w:color w:val="000000"/>
        </w:rPr>
        <w:t xml:space="preserve">первоначально установлен в сумме </w:t>
      </w:r>
      <w:r>
        <w:rPr>
          <w:color w:val="000000"/>
        </w:rPr>
        <w:t>100,0</w:t>
      </w:r>
      <w:r w:rsidRPr="00D171C3">
        <w:rPr>
          <w:color w:val="000000"/>
        </w:rPr>
        <w:t xml:space="preserve"> тыс. руб</w:t>
      </w:r>
      <w:r>
        <w:rPr>
          <w:color w:val="000000"/>
        </w:rPr>
        <w:t>лей</w:t>
      </w:r>
      <w:r w:rsidRPr="00D171C3">
        <w:rPr>
          <w:color w:val="000000"/>
        </w:rPr>
        <w:t>; изменения в размер резервного фонда  на отчетную дату не вносились.</w:t>
      </w:r>
    </w:p>
    <w:p w:rsidR="00D171C3" w:rsidRPr="00D171C3" w:rsidRDefault="00D171C3" w:rsidP="00D171C3">
      <w:pPr>
        <w:ind w:firstLine="567"/>
      </w:pPr>
      <w:r w:rsidRPr="00D171C3">
        <w:rPr>
          <w:color w:val="000000"/>
        </w:rPr>
        <w:t xml:space="preserve">В 1 квартале 2021 года постановлений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D171C3">
        <w:rPr>
          <w:color w:val="000000"/>
        </w:rPr>
        <w:t>о  возникновении  чрезвычайных ситуаций  и о расходовании средств резервного фонда не издавал</w:t>
      </w:r>
      <w:r w:rsidR="002F296E">
        <w:rPr>
          <w:color w:val="000000"/>
        </w:rPr>
        <w:t>и</w:t>
      </w:r>
      <w:r w:rsidRPr="00D171C3">
        <w:rPr>
          <w:color w:val="000000"/>
        </w:rPr>
        <w:t xml:space="preserve">сь. </w:t>
      </w:r>
      <w:proofErr w:type="gramStart"/>
      <w:r w:rsidRPr="00D171C3">
        <w:rPr>
          <w:color w:val="000000"/>
        </w:rPr>
        <w:t>Кассовые расходы  по данному направлению не производились, что подтверждается Отчетом об исполнении бюджета на 01.04.2021 (ф. 0503</w:t>
      </w:r>
      <w:r w:rsidR="002F296E">
        <w:rPr>
          <w:color w:val="000000"/>
        </w:rPr>
        <w:t>31</w:t>
      </w:r>
      <w:r w:rsidRPr="00D171C3">
        <w:rPr>
          <w:color w:val="000000"/>
        </w:rPr>
        <w:t>7</w:t>
      </w:r>
      <w:r w:rsidR="008D50A1">
        <w:rPr>
          <w:color w:val="000000"/>
        </w:rPr>
        <w:t>)</w:t>
      </w:r>
      <w:r w:rsidRPr="00D171C3">
        <w:rPr>
          <w:color w:val="000000"/>
        </w:rPr>
        <w:t xml:space="preserve"> строка 200 раздела «Расходы бюджета»).</w:t>
      </w:r>
      <w:proofErr w:type="gramEnd"/>
    </w:p>
    <w:p w:rsidR="005472C9" w:rsidRDefault="005472C9" w:rsidP="005472C9">
      <w:pPr>
        <w:shd w:val="clear" w:color="auto" w:fill="FFFFFF"/>
        <w:tabs>
          <w:tab w:val="left" w:pos="0"/>
        </w:tabs>
        <w:ind w:left="360"/>
        <w:jc w:val="center"/>
        <w:rPr>
          <w:b/>
          <w:bCs/>
        </w:rPr>
      </w:pPr>
    </w:p>
    <w:p w:rsidR="005472C9" w:rsidRPr="00D134D7" w:rsidRDefault="005472C9" w:rsidP="005472C9">
      <w:pPr>
        <w:shd w:val="clear" w:color="auto" w:fill="FFFFFF"/>
        <w:tabs>
          <w:tab w:val="left" w:pos="0"/>
        </w:tabs>
        <w:ind w:left="360"/>
        <w:jc w:val="center"/>
        <w:rPr>
          <w:b/>
          <w:bCs/>
        </w:rPr>
      </w:pPr>
      <w:r w:rsidRPr="00D134D7">
        <w:rPr>
          <w:b/>
          <w:bCs/>
        </w:rPr>
        <w:t>Муниципальный долг</w:t>
      </w:r>
      <w:r w:rsidR="00E041CA">
        <w:rPr>
          <w:b/>
          <w:bCs/>
        </w:rPr>
        <w:t>.</w:t>
      </w:r>
    </w:p>
    <w:p w:rsidR="005472C9" w:rsidRPr="00D134D7" w:rsidRDefault="005472C9" w:rsidP="005472C9">
      <w:pPr>
        <w:pStyle w:val="af4"/>
        <w:shd w:val="clear" w:color="auto" w:fill="FFFFFF"/>
        <w:tabs>
          <w:tab w:val="left" w:pos="0"/>
          <w:tab w:val="left" w:pos="567"/>
        </w:tabs>
        <w:ind w:left="0"/>
        <w:rPr>
          <w:bCs/>
        </w:rPr>
      </w:pPr>
      <w:r w:rsidRPr="00D134D7">
        <w:rPr>
          <w:bCs/>
        </w:rPr>
        <w:tab/>
        <w:t xml:space="preserve">Согласно информации о долговых обязательствах </w:t>
      </w:r>
      <w:proofErr w:type="spellStart"/>
      <w:r>
        <w:rPr>
          <w:bCs/>
        </w:rPr>
        <w:t>Зиминского</w:t>
      </w:r>
      <w:proofErr w:type="spellEnd"/>
      <w:r>
        <w:rPr>
          <w:bCs/>
        </w:rPr>
        <w:t xml:space="preserve"> городского </w:t>
      </w:r>
      <w:r w:rsidRPr="00D134D7">
        <w:rPr>
          <w:bCs/>
        </w:rPr>
        <w:t>муниципального образования, отраженных в муниципальной долговой книге, по состоянию на 01.01.202</w:t>
      </w:r>
      <w:r w:rsidR="00835F24">
        <w:rPr>
          <w:bCs/>
        </w:rPr>
        <w:t>1</w:t>
      </w:r>
      <w:r w:rsidRPr="00D134D7">
        <w:rPr>
          <w:bCs/>
        </w:rPr>
        <w:t xml:space="preserve"> муниципальный долг составлял </w:t>
      </w:r>
      <w:r w:rsidR="00B150E6">
        <w:rPr>
          <w:bCs/>
        </w:rPr>
        <w:t>12933,1</w:t>
      </w:r>
      <w:r w:rsidRPr="00D134D7">
        <w:rPr>
          <w:bCs/>
        </w:rPr>
        <w:t xml:space="preserve"> тыс. рублей. С начала текущего года муниципальный долг </w:t>
      </w:r>
      <w:r w:rsidR="00B150E6">
        <w:t>снизился на 900,0 тыс. рублей или 7 %</w:t>
      </w:r>
      <w:r w:rsidR="00B150E6">
        <w:rPr>
          <w:bCs/>
        </w:rPr>
        <w:t xml:space="preserve"> </w:t>
      </w:r>
      <w:r w:rsidRPr="00D134D7">
        <w:rPr>
          <w:bCs/>
        </w:rPr>
        <w:t>и по состоянию на 01.04.202</w:t>
      </w:r>
      <w:r w:rsidR="005E7766">
        <w:rPr>
          <w:bCs/>
        </w:rPr>
        <w:t>1</w:t>
      </w:r>
      <w:r w:rsidRPr="00D134D7">
        <w:rPr>
          <w:bCs/>
        </w:rPr>
        <w:t xml:space="preserve"> составил </w:t>
      </w:r>
      <w:r w:rsidR="005E7766">
        <w:rPr>
          <w:bCs/>
        </w:rPr>
        <w:t>12033,1</w:t>
      </w:r>
      <w:r w:rsidRPr="00D134D7">
        <w:rPr>
          <w:bCs/>
        </w:rPr>
        <w:t xml:space="preserve"> тыс. рублей.</w:t>
      </w:r>
    </w:p>
    <w:p w:rsidR="005472C9" w:rsidRDefault="005472C9" w:rsidP="005472C9">
      <w:pPr>
        <w:ind w:left="1774"/>
        <w:rPr>
          <w:b/>
        </w:rPr>
      </w:pPr>
      <w:r w:rsidRPr="009D3CC2">
        <w:rPr>
          <w:b/>
        </w:rPr>
        <w:t>Анализ источников финансирования дефицита</w:t>
      </w:r>
      <w:r>
        <w:rPr>
          <w:b/>
        </w:rPr>
        <w:t xml:space="preserve"> местного</w:t>
      </w:r>
      <w:r w:rsidRPr="009D3CC2">
        <w:rPr>
          <w:b/>
        </w:rPr>
        <w:t xml:space="preserve"> бюджета</w:t>
      </w:r>
      <w:r w:rsidR="00E041CA">
        <w:rPr>
          <w:b/>
        </w:rPr>
        <w:t>.</w:t>
      </w:r>
      <w:r w:rsidRPr="009D3CC2">
        <w:rPr>
          <w:b/>
        </w:rPr>
        <w:t xml:space="preserve"> </w:t>
      </w:r>
    </w:p>
    <w:p w:rsidR="005472C9" w:rsidRPr="000E43A3" w:rsidRDefault="005472C9" w:rsidP="00EF3509">
      <w:pPr>
        <w:ind w:firstLine="567"/>
      </w:pPr>
      <w:proofErr w:type="gramStart"/>
      <w:r w:rsidRPr="000E43A3">
        <w:t xml:space="preserve">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отражен в сумме </w:t>
      </w:r>
      <w:r w:rsidR="00B150E6">
        <w:t>19100</w:t>
      </w:r>
      <w:r w:rsidR="00EF3509">
        <w:t xml:space="preserve"> </w:t>
      </w:r>
      <w:r>
        <w:t>тыс.</w:t>
      </w:r>
      <w:r w:rsidRPr="000E43A3">
        <w:t xml:space="preserve">  рублей, что  соответствует решению </w:t>
      </w:r>
      <w:r w:rsidRPr="00AF0E78">
        <w:rPr>
          <w:rFonts w:eastAsia="Calibri"/>
          <w:color w:val="000000"/>
        </w:rPr>
        <w:t xml:space="preserve">Думы </w:t>
      </w:r>
      <w:proofErr w:type="spellStart"/>
      <w:r w:rsidRPr="00AF0E78">
        <w:rPr>
          <w:rFonts w:eastAsia="Calibri"/>
          <w:color w:val="000000"/>
        </w:rPr>
        <w:t>Зиминского</w:t>
      </w:r>
      <w:proofErr w:type="spellEnd"/>
      <w:r w:rsidRPr="00AF0E78">
        <w:rPr>
          <w:rFonts w:eastAsia="Calibri"/>
          <w:color w:val="000000"/>
        </w:rPr>
        <w:t xml:space="preserve"> городского муниципального образования от </w:t>
      </w:r>
      <w:r w:rsidR="00EF3509">
        <w:rPr>
          <w:rFonts w:eastAsia="Calibri"/>
          <w:color w:val="000000"/>
        </w:rPr>
        <w:t>2</w:t>
      </w:r>
      <w:r w:rsidR="00412286">
        <w:rPr>
          <w:rFonts w:eastAsia="Calibri"/>
          <w:color w:val="000000"/>
        </w:rPr>
        <w:t>5</w:t>
      </w:r>
      <w:r w:rsidRPr="00AF0E78">
        <w:rPr>
          <w:rFonts w:eastAsia="Calibri"/>
          <w:color w:val="000000"/>
        </w:rPr>
        <w:t>.</w:t>
      </w:r>
      <w:r w:rsidR="00EF3509">
        <w:rPr>
          <w:rFonts w:eastAsia="Calibri"/>
          <w:color w:val="000000"/>
        </w:rPr>
        <w:t>0</w:t>
      </w:r>
      <w:r w:rsidR="00412286">
        <w:rPr>
          <w:rFonts w:eastAsia="Calibri"/>
          <w:color w:val="000000"/>
        </w:rPr>
        <w:t>2</w:t>
      </w:r>
      <w:r w:rsidRPr="00AF0E78">
        <w:rPr>
          <w:rFonts w:eastAsia="Calibri"/>
          <w:color w:val="000000"/>
        </w:rPr>
        <w:t>.20</w:t>
      </w:r>
      <w:r w:rsidR="00EF3509">
        <w:rPr>
          <w:rFonts w:eastAsia="Calibri"/>
          <w:color w:val="000000"/>
        </w:rPr>
        <w:t>2</w:t>
      </w:r>
      <w:r w:rsidR="00412286">
        <w:rPr>
          <w:rFonts w:eastAsia="Calibri"/>
          <w:color w:val="000000"/>
        </w:rPr>
        <w:t>1</w:t>
      </w:r>
      <w:r w:rsidRPr="00AF0E78">
        <w:rPr>
          <w:rFonts w:eastAsia="Calibri"/>
          <w:color w:val="000000"/>
        </w:rPr>
        <w:t xml:space="preserve"> № </w:t>
      </w:r>
      <w:r w:rsidR="00412286">
        <w:rPr>
          <w:rFonts w:eastAsia="Calibri"/>
          <w:color w:val="000000"/>
        </w:rPr>
        <w:t>115</w:t>
      </w:r>
      <w:r w:rsidRPr="000E43A3">
        <w:t xml:space="preserve">.      </w:t>
      </w:r>
      <w:proofErr w:type="gramEnd"/>
    </w:p>
    <w:p w:rsidR="00D9499E" w:rsidRPr="00BE7092" w:rsidRDefault="00BE7092" w:rsidP="00B150E6">
      <w:pPr>
        <w:pStyle w:val="af4"/>
        <w:shd w:val="clear" w:color="auto" w:fill="FFFFFF"/>
        <w:tabs>
          <w:tab w:val="left" w:pos="0"/>
          <w:tab w:val="left" w:pos="567"/>
        </w:tabs>
        <w:ind w:left="0"/>
        <w:rPr>
          <w:bCs/>
        </w:rPr>
      </w:pPr>
      <w:r>
        <w:rPr>
          <w:bCs/>
          <w:sz w:val="28"/>
          <w:szCs w:val="28"/>
        </w:rPr>
        <w:tab/>
      </w:r>
      <w:r w:rsidR="00D9499E" w:rsidRPr="00BE7092">
        <w:rPr>
          <w:bCs/>
        </w:rPr>
        <w:t xml:space="preserve">Бюджет </w:t>
      </w:r>
      <w:proofErr w:type="spellStart"/>
      <w:r>
        <w:rPr>
          <w:bCs/>
        </w:rPr>
        <w:t>Зиминского</w:t>
      </w:r>
      <w:proofErr w:type="spellEnd"/>
      <w:r>
        <w:rPr>
          <w:bCs/>
        </w:rPr>
        <w:t xml:space="preserve"> городского муниципального образования </w:t>
      </w:r>
      <w:r w:rsidR="00D9499E" w:rsidRPr="00BE7092">
        <w:rPr>
          <w:bCs/>
        </w:rPr>
        <w:t>за 1 квартал 202</w:t>
      </w:r>
      <w:r w:rsidR="00412286">
        <w:rPr>
          <w:bCs/>
        </w:rPr>
        <w:t>1</w:t>
      </w:r>
      <w:r w:rsidR="00D9499E" w:rsidRPr="00BE7092">
        <w:rPr>
          <w:bCs/>
        </w:rPr>
        <w:t xml:space="preserve"> года исполнен с </w:t>
      </w:r>
      <w:proofErr w:type="spellStart"/>
      <w:r w:rsidR="00412286">
        <w:rPr>
          <w:bCs/>
        </w:rPr>
        <w:t>профицитом</w:t>
      </w:r>
      <w:proofErr w:type="spellEnd"/>
      <w:r w:rsidR="00412286">
        <w:rPr>
          <w:bCs/>
        </w:rPr>
        <w:t xml:space="preserve"> </w:t>
      </w:r>
      <w:r w:rsidR="00D9499E" w:rsidRPr="00BE7092">
        <w:rPr>
          <w:bCs/>
        </w:rPr>
        <w:t xml:space="preserve">в сумме </w:t>
      </w:r>
      <w:r w:rsidR="00412286">
        <w:rPr>
          <w:bCs/>
        </w:rPr>
        <w:t>49927,2</w:t>
      </w:r>
      <w:r w:rsidR="00D9499E" w:rsidRPr="00BE7092">
        <w:rPr>
          <w:bCs/>
        </w:rPr>
        <w:t xml:space="preserve"> тыс. рублей.</w:t>
      </w:r>
      <w:r w:rsidR="00D9499E" w:rsidRPr="00BE7092">
        <w:rPr>
          <w:bCs/>
          <w:color w:val="FF0000"/>
        </w:rPr>
        <w:t xml:space="preserve"> </w:t>
      </w:r>
    </w:p>
    <w:p w:rsidR="005472C9" w:rsidRPr="005472C9" w:rsidRDefault="005472C9" w:rsidP="005472C9">
      <w:pPr>
        <w:ind w:firstLine="567"/>
        <w:contextualSpacing/>
        <w:mirrorIndents/>
      </w:pPr>
      <w:r w:rsidRPr="005472C9">
        <w:t>По состоянию на 01.04.20</w:t>
      </w:r>
      <w:r w:rsidR="00412286">
        <w:t>21</w:t>
      </w:r>
      <w:r w:rsidRPr="005472C9">
        <w:t xml:space="preserve"> года обязательства по муниципальным гарантиям отсутствуют.</w:t>
      </w:r>
    </w:p>
    <w:p w:rsidR="00484B02" w:rsidRDefault="00484B02" w:rsidP="00484B02">
      <w:pPr>
        <w:jc w:val="center"/>
        <w:rPr>
          <w:b/>
        </w:rPr>
      </w:pPr>
    </w:p>
    <w:p w:rsidR="00484B02" w:rsidRPr="008175C6" w:rsidRDefault="00484B02" w:rsidP="00484B02">
      <w:pPr>
        <w:jc w:val="center"/>
        <w:rPr>
          <w:b/>
        </w:rPr>
      </w:pPr>
      <w:r w:rsidRPr="008175C6">
        <w:rPr>
          <w:b/>
        </w:rPr>
        <w:t>Состояние  кредиторской задолженности.</w:t>
      </w:r>
    </w:p>
    <w:p w:rsidR="00484B02" w:rsidRDefault="00484B02" w:rsidP="00484B02">
      <w:pPr>
        <w:ind w:firstLine="567"/>
        <w:contextualSpacing/>
        <w:mirrorIndents/>
      </w:pPr>
      <w:r w:rsidRPr="00410062">
        <w:t>Сведения по кредиторской задолженности.</w:t>
      </w:r>
    </w:p>
    <w:p w:rsidR="00484B02" w:rsidRDefault="00484B02" w:rsidP="00484B02">
      <w:pPr>
        <w:autoSpaceDE w:val="0"/>
        <w:autoSpaceDN w:val="0"/>
        <w:adjustRightInd w:val="0"/>
        <w:ind w:firstLine="567"/>
        <w:contextualSpacing/>
        <w:mirrorIndents/>
        <w:rPr>
          <w:rFonts w:eastAsia="TimesNewRomanPSMT"/>
        </w:rPr>
      </w:pPr>
      <w:r w:rsidRPr="006517CE">
        <w:rPr>
          <w:rFonts w:eastAsia="TimesNewRomanPSMT"/>
        </w:rPr>
        <w:lastRenderedPageBreak/>
        <w:t xml:space="preserve">Следует отметить, что по состоянию на </w:t>
      </w:r>
      <w:r>
        <w:rPr>
          <w:rFonts w:eastAsia="TimesNewRomanPSMT"/>
        </w:rPr>
        <w:t>0</w:t>
      </w:r>
      <w:r w:rsidRPr="006517CE">
        <w:rPr>
          <w:rFonts w:eastAsia="TimesNewRomanPSMT"/>
        </w:rPr>
        <w:t>1</w:t>
      </w:r>
      <w:r>
        <w:rPr>
          <w:rFonts w:eastAsia="TimesNewRomanPSMT"/>
        </w:rPr>
        <w:t>.01.</w:t>
      </w:r>
      <w:r w:rsidRPr="006517CE">
        <w:rPr>
          <w:rFonts w:eastAsia="TimesNewRomanPSMT"/>
        </w:rPr>
        <w:t>202</w:t>
      </w:r>
      <w:r>
        <w:rPr>
          <w:rFonts w:eastAsia="TimesNewRomanPSMT"/>
        </w:rPr>
        <w:t>1</w:t>
      </w:r>
      <w:r w:rsidRPr="006517CE">
        <w:rPr>
          <w:rFonts w:eastAsia="TimesNewRomanPSMT"/>
        </w:rPr>
        <w:t xml:space="preserve"> года просроченная кредиторская задолженность составля</w:t>
      </w:r>
      <w:r>
        <w:rPr>
          <w:rFonts w:eastAsia="TimesNewRomanPSMT"/>
        </w:rPr>
        <w:t>ла</w:t>
      </w:r>
      <w:r w:rsidRPr="006517CE">
        <w:rPr>
          <w:rFonts w:eastAsia="TimesNewRomanPSMT"/>
        </w:rPr>
        <w:t xml:space="preserve"> </w:t>
      </w:r>
      <w:r>
        <w:rPr>
          <w:rFonts w:eastAsia="TimesNewRomanPSMT"/>
        </w:rPr>
        <w:t xml:space="preserve">64704,1 </w:t>
      </w:r>
      <w:r w:rsidRPr="006517CE">
        <w:rPr>
          <w:rFonts w:eastAsia="TimesNewRomanPSMT"/>
        </w:rPr>
        <w:t>тыс. рублей</w:t>
      </w:r>
      <w:r>
        <w:rPr>
          <w:rFonts w:eastAsia="TimesNewRomanPSMT"/>
        </w:rPr>
        <w:t xml:space="preserve"> (в т.ч.</w:t>
      </w:r>
      <w:r w:rsidRPr="00E03D06">
        <w:t xml:space="preserve"> </w:t>
      </w:r>
      <w:r>
        <w:t>по коммунальным услугам в сумме 6980,4 тыс. рублей)</w:t>
      </w:r>
      <w:r w:rsidRPr="002B635E">
        <w:t xml:space="preserve"> </w:t>
      </w:r>
      <w:r w:rsidRPr="00410062">
        <w:t xml:space="preserve">(ф. 0503369), или </w:t>
      </w:r>
      <w:r>
        <w:t xml:space="preserve">5,0 </w:t>
      </w:r>
      <w:r w:rsidRPr="00410062">
        <w:t>% от кассовых расходов за 20</w:t>
      </w:r>
      <w:r>
        <w:t>20</w:t>
      </w:r>
      <w:r w:rsidRPr="00410062">
        <w:t xml:space="preserve"> год</w:t>
      </w:r>
      <w:r>
        <w:rPr>
          <w:rFonts w:eastAsia="TimesNewRomanPSMT"/>
        </w:rPr>
        <w:t>.</w:t>
      </w:r>
    </w:p>
    <w:p w:rsidR="00484B02" w:rsidRDefault="00484B02" w:rsidP="00484B02">
      <w:pPr>
        <w:autoSpaceDE w:val="0"/>
        <w:autoSpaceDN w:val="0"/>
        <w:adjustRightInd w:val="0"/>
        <w:ind w:firstLine="567"/>
        <w:contextualSpacing/>
        <w:mirrorIndents/>
      </w:pPr>
      <w:r>
        <w:t>П</w:t>
      </w:r>
      <w:r w:rsidRPr="00410062">
        <w:t>о коммунальным ус</w:t>
      </w:r>
      <w:r>
        <w:t>лугам по состоянию на 01.01.2021</w:t>
      </w:r>
      <w:r w:rsidRPr="00410062">
        <w:t xml:space="preserve"> года в сумме </w:t>
      </w:r>
      <w:r>
        <w:t>6980,4</w:t>
      </w:r>
      <w:r w:rsidRPr="00410062">
        <w:t xml:space="preserve"> тыс. рублей: </w:t>
      </w:r>
    </w:p>
    <w:p w:rsidR="00484B02" w:rsidRDefault="00484B02" w:rsidP="00484B02">
      <w:pPr>
        <w:autoSpaceDE w:val="0"/>
        <w:autoSpaceDN w:val="0"/>
        <w:adjustRightInd w:val="0"/>
        <w:ind w:firstLine="567"/>
        <w:contextualSpacing/>
        <w:mirrorIndents/>
      </w:pPr>
      <w:r>
        <w:t xml:space="preserve">- </w:t>
      </w:r>
      <w:r w:rsidRPr="00410062">
        <w:t>Саянское отделение фирмы "</w:t>
      </w:r>
      <w:proofErr w:type="spellStart"/>
      <w:r w:rsidRPr="00410062">
        <w:t>Энергосбыт</w:t>
      </w:r>
      <w:proofErr w:type="spellEnd"/>
      <w:r w:rsidRPr="00410062">
        <w:t xml:space="preserve">" ОАО Иркутскэнерго – </w:t>
      </w:r>
      <w:r>
        <w:t>2498,3</w:t>
      </w:r>
      <w:r w:rsidRPr="00410062">
        <w:t xml:space="preserve"> тыс. рублей; </w:t>
      </w:r>
    </w:p>
    <w:p w:rsidR="00484B02" w:rsidRDefault="00484B02" w:rsidP="00484B02">
      <w:pPr>
        <w:autoSpaceDE w:val="0"/>
        <w:autoSpaceDN w:val="0"/>
        <w:adjustRightInd w:val="0"/>
        <w:ind w:firstLine="567"/>
        <w:contextualSpacing/>
        <w:mirrorIndents/>
      </w:pPr>
      <w:r>
        <w:t xml:space="preserve">- </w:t>
      </w:r>
      <w:r w:rsidRPr="00410062">
        <w:t xml:space="preserve">Саянское отделение ОАО "Иркутская </w:t>
      </w:r>
      <w:proofErr w:type="spellStart"/>
      <w:r w:rsidRPr="00410062">
        <w:t>Энергосбытовая</w:t>
      </w:r>
      <w:proofErr w:type="spellEnd"/>
      <w:r w:rsidRPr="00410062">
        <w:t xml:space="preserve"> компания" (</w:t>
      </w:r>
      <w:proofErr w:type="spellStart"/>
      <w:r w:rsidRPr="00410062">
        <w:t>эл</w:t>
      </w:r>
      <w:proofErr w:type="spellEnd"/>
      <w:r w:rsidRPr="00410062">
        <w:t xml:space="preserve">. </w:t>
      </w:r>
      <w:proofErr w:type="spellStart"/>
      <w:r w:rsidRPr="00410062">
        <w:t>энерния</w:t>
      </w:r>
      <w:proofErr w:type="spellEnd"/>
      <w:r w:rsidRPr="00410062">
        <w:t>)-</w:t>
      </w:r>
      <w:r>
        <w:t>3858,0</w:t>
      </w:r>
      <w:r w:rsidRPr="00410062">
        <w:t xml:space="preserve"> тыс. рублей;</w:t>
      </w:r>
    </w:p>
    <w:p w:rsidR="00484B02" w:rsidRDefault="00484B02" w:rsidP="00484B02">
      <w:pPr>
        <w:autoSpaceDE w:val="0"/>
        <w:autoSpaceDN w:val="0"/>
        <w:adjustRightInd w:val="0"/>
        <w:ind w:firstLine="567"/>
        <w:contextualSpacing/>
        <w:mirrorIndents/>
      </w:pPr>
      <w:r>
        <w:t xml:space="preserve">- </w:t>
      </w:r>
      <w:r w:rsidRPr="00410062">
        <w:t xml:space="preserve">ООО " Сток - Сервис" – </w:t>
      </w:r>
      <w:r>
        <w:t>10,5</w:t>
      </w:r>
      <w:r w:rsidRPr="00410062">
        <w:t xml:space="preserve"> тыс. рублей</w:t>
      </w:r>
    </w:p>
    <w:p w:rsidR="00484B02" w:rsidRDefault="00484B02" w:rsidP="00484B02">
      <w:pPr>
        <w:autoSpaceDE w:val="0"/>
        <w:autoSpaceDN w:val="0"/>
        <w:adjustRightInd w:val="0"/>
        <w:ind w:firstLine="567"/>
        <w:contextualSpacing/>
        <w:mirrorIndents/>
      </w:pPr>
      <w:r>
        <w:t>-</w:t>
      </w:r>
      <w:r w:rsidRPr="00410062">
        <w:t xml:space="preserve"> ООО " </w:t>
      </w:r>
      <w:proofErr w:type="spellStart"/>
      <w:r w:rsidRPr="00410062">
        <w:t>Зиматеплоэнерго</w:t>
      </w:r>
      <w:proofErr w:type="spellEnd"/>
      <w:r w:rsidRPr="00410062">
        <w:t xml:space="preserve">" – </w:t>
      </w:r>
      <w:r>
        <w:t>53,7</w:t>
      </w:r>
      <w:r w:rsidRPr="00410062">
        <w:t xml:space="preserve"> тыс. рублей; </w:t>
      </w:r>
    </w:p>
    <w:p w:rsidR="00484B02" w:rsidRDefault="00484B02" w:rsidP="00484B02">
      <w:pPr>
        <w:autoSpaceDE w:val="0"/>
        <w:autoSpaceDN w:val="0"/>
        <w:adjustRightInd w:val="0"/>
        <w:ind w:firstLine="567"/>
        <w:contextualSpacing/>
        <w:mirrorIndents/>
      </w:pPr>
      <w:r>
        <w:t xml:space="preserve">- </w:t>
      </w:r>
      <w:r w:rsidRPr="00410062">
        <w:t xml:space="preserve">ООО  " Водоснабжение" – </w:t>
      </w:r>
      <w:r>
        <w:t>6,2</w:t>
      </w:r>
      <w:r w:rsidRPr="00410062">
        <w:t xml:space="preserve"> тыс. рублей;</w:t>
      </w:r>
    </w:p>
    <w:p w:rsidR="00484B02" w:rsidRDefault="00484B02" w:rsidP="00484B02">
      <w:pPr>
        <w:autoSpaceDE w:val="0"/>
        <w:autoSpaceDN w:val="0"/>
        <w:adjustRightInd w:val="0"/>
        <w:ind w:firstLine="567"/>
        <w:contextualSpacing/>
        <w:mirrorIndents/>
      </w:pPr>
      <w:r>
        <w:t xml:space="preserve">- </w:t>
      </w:r>
      <w:r w:rsidRPr="00410062">
        <w:t>О</w:t>
      </w:r>
      <w:r>
        <w:t>О</w:t>
      </w:r>
      <w:r w:rsidRPr="00410062">
        <w:t>О "</w:t>
      </w:r>
      <w:r>
        <w:t>Байкальская э</w:t>
      </w:r>
      <w:r w:rsidRPr="00410062">
        <w:t>нерг</w:t>
      </w:r>
      <w:r>
        <w:t>етическая</w:t>
      </w:r>
      <w:r w:rsidRPr="00410062">
        <w:t xml:space="preserve"> компания"</w:t>
      </w:r>
      <w:r>
        <w:t>-70,2 тыс. рублей</w:t>
      </w:r>
      <w:r w:rsidRPr="00410062">
        <w:t>.</w:t>
      </w:r>
    </w:p>
    <w:p w:rsidR="00484B02" w:rsidRPr="00410062" w:rsidRDefault="00484B02" w:rsidP="00484B02">
      <w:pPr>
        <w:autoSpaceDE w:val="0"/>
        <w:autoSpaceDN w:val="0"/>
        <w:adjustRightInd w:val="0"/>
        <w:ind w:firstLine="567"/>
        <w:contextualSpacing/>
        <w:mirrorIndents/>
        <w:jc w:val="right"/>
      </w:pPr>
      <w:r>
        <w:t>в рублях</w:t>
      </w:r>
    </w:p>
    <w:tbl>
      <w:tblPr>
        <w:tblW w:w="10662" w:type="dxa"/>
        <w:tblInd w:w="-459" w:type="dxa"/>
        <w:tblLayout w:type="fixed"/>
        <w:tblLook w:val="04A0"/>
      </w:tblPr>
      <w:tblGrid>
        <w:gridCol w:w="4123"/>
        <w:gridCol w:w="1706"/>
        <w:gridCol w:w="1706"/>
        <w:gridCol w:w="1563"/>
        <w:gridCol w:w="1564"/>
      </w:tblGrid>
      <w:tr w:rsidR="00484B02" w:rsidRPr="007C6326" w:rsidTr="00484B02">
        <w:trPr>
          <w:trHeight w:val="190"/>
        </w:trPr>
        <w:tc>
          <w:tcPr>
            <w:tcW w:w="4123" w:type="dxa"/>
            <w:tcBorders>
              <w:top w:val="single" w:sz="4" w:space="0" w:color="000000"/>
              <w:left w:val="single" w:sz="4" w:space="0" w:color="auto"/>
              <w:bottom w:val="nil"/>
              <w:right w:val="single" w:sz="4" w:space="0" w:color="000000"/>
            </w:tcBorders>
            <w:shd w:val="clear" w:color="auto" w:fill="auto"/>
            <w:noWrap/>
            <w:hideMark/>
          </w:tcPr>
          <w:p w:rsidR="00484B02" w:rsidRPr="007C6326" w:rsidRDefault="00484B02" w:rsidP="00484B02">
            <w:pPr>
              <w:jc w:val="center"/>
              <w:rPr>
                <w:color w:val="000000"/>
                <w:sz w:val="20"/>
                <w:szCs w:val="20"/>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84B02" w:rsidRPr="007C6326" w:rsidRDefault="00484B02" w:rsidP="00484B02">
            <w:pPr>
              <w:jc w:val="center"/>
              <w:rPr>
                <w:color w:val="000000"/>
                <w:sz w:val="20"/>
                <w:szCs w:val="20"/>
              </w:rPr>
            </w:pPr>
            <w:r w:rsidRPr="007C6326">
              <w:rPr>
                <w:color w:val="000000"/>
                <w:sz w:val="20"/>
                <w:szCs w:val="20"/>
              </w:rPr>
              <w:t xml:space="preserve">Задолженность муниципальных казенных учреждений на </w:t>
            </w:r>
            <w:r>
              <w:rPr>
                <w:color w:val="000000"/>
                <w:sz w:val="20"/>
                <w:szCs w:val="20"/>
              </w:rPr>
              <w:t>01.01.2021</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84B02" w:rsidRPr="007C6326" w:rsidRDefault="00484B02" w:rsidP="00484B02">
            <w:pPr>
              <w:jc w:val="center"/>
              <w:rPr>
                <w:color w:val="000000"/>
                <w:sz w:val="20"/>
                <w:szCs w:val="20"/>
              </w:rPr>
            </w:pPr>
            <w:r w:rsidRPr="007C6326">
              <w:rPr>
                <w:color w:val="000000"/>
                <w:sz w:val="20"/>
                <w:szCs w:val="20"/>
              </w:rPr>
              <w:t>Задолженность муниципальных бюджетных</w:t>
            </w:r>
            <w:r>
              <w:rPr>
                <w:color w:val="000000"/>
                <w:sz w:val="20"/>
                <w:szCs w:val="20"/>
              </w:rPr>
              <w:t xml:space="preserve"> </w:t>
            </w:r>
            <w:r w:rsidRPr="007C6326">
              <w:rPr>
                <w:color w:val="000000"/>
                <w:sz w:val="20"/>
                <w:szCs w:val="20"/>
              </w:rPr>
              <w:t xml:space="preserve">(автономных) учреждений на </w:t>
            </w:r>
            <w:r>
              <w:rPr>
                <w:color w:val="000000"/>
                <w:sz w:val="20"/>
                <w:szCs w:val="20"/>
              </w:rPr>
              <w:t>01.01.2021</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84B02" w:rsidRPr="007C6326" w:rsidRDefault="00484B02" w:rsidP="00484B02">
            <w:pPr>
              <w:jc w:val="center"/>
              <w:rPr>
                <w:color w:val="000000"/>
                <w:sz w:val="20"/>
                <w:szCs w:val="20"/>
              </w:rPr>
            </w:pPr>
            <w:r w:rsidRPr="007C6326">
              <w:rPr>
                <w:color w:val="000000"/>
                <w:sz w:val="20"/>
                <w:szCs w:val="20"/>
              </w:rPr>
              <w:t>Итого задолж</w:t>
            </w:r>
            <w:r>
              <w:rPr>
                <w:color w:val="000000"/>
                <w:sz w:val="20"/>
                <w:szCs w:val="20"/>
              </w:rPr>
              <w:t>ен</w:t>
            </w:r>
            <w:r w:rsidRPr="007C6326">
              <w:rPr>
                <w:color w:val="000000"/>
                <w:sz w:val="20"/>
                <w:szCs w:val="20"/>
              </w:rPr>
              <w:t xml:space="preserve">ность на </w:t>
            </w:r>
            <w:r>
              <w:rPr>
                <w:color w:val="000000"/>
                <w:sz w:val="20"/>
                <w:szCs w:val="20"/>
              </w:rPr>
              <w:t>01.01.2021</w:t>
            </w:r>
          </w:p>
        </w:tc>
        <w:tc>
          <w:tcPr>
            <w:tcW w:w="1564" w:type="dxa"/>
            <w:vMerge w:val="restart"/>
            <w:tcBorders>
              <w:top w:val="single" w:sz="4" w:space="0" w:color="000000"/>
              <w:left w:val="single" w:sz="4" w:space="0" w:color="000000"/>
              <w:right w:val="single" w:sz="4" w:space="0" w:color="000000"/>
            </w:tcBorders>
          </w:tcPr>
          <w:p w:rsidR="00484B02" w:rsidRPr="007C6326" w:rsidRDefault="00484B02" w:rsidP="00484B02">
            <w:pPr>
              <w:jc w:val="center"/>
              <w:rPr>
                <w:color w:val="000000"/>
                <w:sz w:val="20"/>
                <w:szCs w:val="20"/>
              </w:rPr>
            </w:pPr>
            <w:r>
              <w:rPr>
                <w:color w:val="000000"/>
                <w:sz w:val="20"/>
                <w:szCs w:val="20"/>
              </w:rPr>
              <w:t>З</w:t>
            </w:r>
            <w:r w:rsidRPr="007C6326">
              <w:rPr>
                <w:color w:val="000000"/>
                <w:sz w:val="20"/>
                <w:szCs w:val="20"/>
              </w:rPr>
              <w:t>адолж</w:t>
            </w:r>
            <w:r>
              <w:rPr>
                <w:color w:val="000000"/>
                <w:sz w:val="20"/>
                <w:szCs w:val="20"/>
              </w:rPr>
              <w:t>ен</w:t>
            </w:r>
            <w:r w:rsidRPr="007C6326">
              <w:rPr>
                <w:color w:val="000000"/>
                <w:sz w:val="20"/>
                <w:szCs w:val="20"/>
              </w:rPr>
              <w:t xml:space="preserve">ность на </w:t>
            </w:r>
            <w:r>
              <w:rPr>
                <w:color w:val="000000"/>
                <w:sz w:val="20"/>
                <w:szCs w:val="20"/>
              </w:rPr>
              <w:t>01.04.2021</w:t>
            </w:r>
          </w:p>
        </w:tc>
      </w:tr>
      <w:tr w:rsidR="00484B02" w:rsidRPr="007C6326" w:rsidTr="00484B02">
        <w:trPr>
          <w:trHeight w:val="193"/>
        </w:trPr>
        <w:tc>
          <w:tcPr>
            <w:tcW w:w="4123" w:type="dxa"/>
            <w:tcBorders>
              <w:top w:val="nil"/>
              <w:left w:val="single" w:sz="4" w:space="0" w:color="auto"/>
              <w:bottom w:val="nil"/>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4"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484B02">
        <w:trPr>
          <w:trHeight w:val="233"/>
        </w:trPr>
        <w:tc>
          <w:tcPr>
            <w:tcW w:w="4123" w:type="dxa"/>
            <w:tcBorders>
              <w:top w:val="nil"/>
              <w:left w:val="single" w:sz="4" w:space="0" w:color="auto"/>
              <w:bottom w:val="nil"/>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4"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484B02">
        <w:trPr>
          <w:trHeight w:val="219"/>
        </w:trPr>
        <w:tc>
          <w:tcPr>
            <w:tcW w:w="4123" w:type="dxa"/>
            <w:tcBorders>
              <w:top w:val="nil"/>
              <w:left w:val="single" w:sz="4" w:space="0" w:color="auto"/>
              <w:bottom w:val="nil"/>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4"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484B02">
        <w:trPr>
          <w:trHeight w:val="248"/>
        </w:trPr>
        <w:tc>
          <w:tcPr>
            <w:tcW w:w="4123" w:type="dxa"/>
            <w:tcBorders>
              <w:top w:val="nil"/>
              <w:left w:val="single" w:sz="4" w:space="0" w:color="000000"/>
              <w:bottom w:val="nil"/>
              <w:right w:val="single" w:sz="4" w:space="0" w:color="000000"/>
            </w:tcBorders>
            <w:shd w:val="clear" w:color="auto" w:fill="auto"/>
            <w:noWrap/>
            <w:vAlign w:val="bottom"/>
            <w:hideMark/>
          </w:tcPr>
          <w:p w:rsidR="00484B02" w:rsidRPr="007C6326" w:rsidRDefault="00484B02" w:rsidP="003F5795">
            <w:pPr>
              <w:jc w:val="center"/>
              <w:rPr>
                <w:color w:val="000000"/>
                <w:sz w:val="20"/>
                <w:szCs w:val="20"/>
              </w:rPr>
            </w:pPr>
            <w:r w:rsidRPr="007C6326">
              <w:rPr>
                <w:color w:val="000000"/>
                <w:sz w:val="20"/>
                <w:szCs w:val="20"/>
              </w:rPr>
              <w:t>Наименование</w:t>
            </w: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4"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484B02">
        <w:trPr>
          <w:trHeight w:val="316"/>
        </w:trPr>
        <w:tc>
          <w:tcPr>
            <w:tcW w:w="4123" w:type="dxa"/>
            <w:tcBorders>
              <w:top w:val="nil"/>
              <w:left w:val="single" w:sz="4" w:space="0" w:color="000000"/>
              <w:bottom w:val="single" w:sz="4" w:space="0" w:color="000000"/>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4" w:type="dxa"/>
            <w:vMerge/>
            <w:tcBorders>
              <w:left w:val="single" w:sz="4" w:space="0" w:color="000000"/>
              <w:bottom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956E8B">
        <w:trPr>
          <w:trHeight w:val="467"/>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484B02" w:rsidRPr="007C6326" w:rsidRDefault="00484B02" w:rsidP="00484B02">
            <w:pPr>
              <w:jc w:val="left"/>
              <w:rPr>
                <w:color w:val="000000"/>
                <w:sz w:val="20"/>
                <w:szCs w:val="20"/>
              </w:rPr>
            </w:pPr>
            <w:r w:rsidRPr="007C6326">
              <w:rPr>
                <w:color w:val="000000"/>
                <w:sz w:val="20"/>
                <w:szCs w:val="20"/>
              </w:rPr>
              <w:t>Всего</w:t>
            </w:r>
          </w:p>
        </w:tc>
        <w:tc>
          <w:tcPr>
            <w:tcW w:w="1706" w:type="dxa"/>
            <w:tcBorders>
              <w:top w:val="nil"/>
              <w:left w:val="nil"/>
              <w:bottom w:val="single" w:sz="4" w:space="0" w:color="000000"/>
              <w:right w:val="single" w:sz="4" w:space="0" w:color="000000"/>
            </w:tcBorders>
            <w:shd w:val="clear" w:color="auto" w:fill="auto"/>
            <w:noWrap/>
            <w:vAlign w:val="bottom"/>
            <w:hideMark/>
          </w:tcPr>
          <w:p w:rsidR="00484B02" w:rsidRPr="007C6326" w:rsidRDefault="00484B02" w:rsidP="003F5795">
            <w:pPr>
              <w:jc w:val="right"/>
              <w:rPr>
                <w:color w:val="000000"/>
                <w:sz w:val="20"/>
                <w:szCs w:val="20"/>
              </w:rPr>
            </w:pPr>
            <w:r w:rsidRPr="007C6326">
              <w:rPr>
                <w:color w:val="000000"/>
                <w:sz w:val="20"/>
                <w:szCs w:val="20"/>
              </w:rPr>
              <w:t>24 371 886,15</w:t>
            </w:r>
          </w:p>
        </w:tc>
        <w:tc>
          <w:tcPr>
            <w:tcW w:w="1706" w:type="dxa"/>
            <w:tcBorders>
              <w:top w:val="nil"/>
              <w:left w:val="nil"/>
              <w:bottom w:val="single" w:sz="4" w:space="0" w:color="000000"/>
              <w:right w:val="single" w:sz="4" w:space="0" w:color="000000"/>
            </w:tcBorders>
            <w:shd w:val="clear" w:color="auto" w:fill="auto"/>
            <w:noWrap/>
            <w:vAlign w:val="bottom"/>
            <w:hideMark/>
          </w:tcPr>
          <w:p w:rsidR="00484B02" w:rsidRPr="007C6326" w:rsidRDefault="00484B02" w:rsidP="003F5795">
            <w:pPr>
              <w:jc w:val="right"/>
              <w:rPr>
                <w:color w:val="000000"/>
                <w:sz w:val="20"/>
                <w:szCs w:val="20"/>
              </w:rPr>
            </w:pPr>
            <w:r w:rsidRPr="007C6326">
              <w:rPr>
                <w:color w:val="000000"/>
                <w:sz w:val="20"/>
                <w:szCs w:val="20"/>
              </w:rPr>
              <w:t>40 332 178,54</w:t>
            </w:r>
          </w:p>
        </w:tc>
        <w:tc>
          <w:tcPr>
            <w:tcW w:w="1563" w:type="dxa"/>
            <w:tcBorders>
              <w:top w:val="nil"/>
              <w:left w:val="nil"/>
              <w:bottom w:val="single" w:sz="4" w:space="0" w:color="000000"/>
              <w:right w:val="single" w:sz="4" w:space="0" w:color="000000"/>
            </w:tcBorders>
            <w:shd w:val="clear" w:color="auto" w:fill="auto"/>
            <w:noWrap/>
            <w:vAlign w:val="bottom"/>
            <w:hideMark/>
          </w:tcPr>
          <w:p w:rsidR="00484B02" w:rsidRPr="007C6326" w:rsidRDefault="00484B02" w:rsidP="003F5795">
            <w:pPr>
              <w:jc w:val="right"/>
              <w:rPr>
                <w:color w:val="000000"/>
                <w:sz w:val="20"/>
                <w:szCs w:val="20"/>
              </w:rPr>
            </w:pPr>
            <w:r w:rsidRPr="007C6326">
              <w:rPr>
                <w:color w:val="000000"/>
                <w:sz w:val="20"/>
                <w:szCs w:val="20"/>
              </w:rPr>
              <w:t>64 704 064,69</w:t>
            </w:r>
          </w:p>
        </w:tc>
        <w:tc>
          <w:tcPr>
            <w:tcW w:w="1564" w:type="dxa"/>
            <w:tcBorders>
              <w:top w:val="nil"/>
              <w:left w:val="nil"/>
              <w:bottom w:val="single" w:sz="4" w:space="0" w:color="000000"/>
              <w:right w:val="single" w:sz="4" w:space="0" w:color="000000"/>
            </w:tcBorders>
            <w:vAlign w:val="bottom"/>
          </w:tcPr>
          <w:p w:rsidR="00484B02" w:rsidRPr="007C6326" w:rsidRDefault="00956E8B" w:rsidP="00956E8B">
            <w:pPr>
              <w:jc w:val="center"/>
              <w:rPr>
                <w:color w:val="000000"/>
                <w:sz w:val="20"/>
                <w:szCs w:val="20"/>
              </w:rPr>
            </w:pPr>
            <w:r>
              <w:rPr>
                <w:color w:val="000000"/>
                <w:sz w:val="20"/>
                <w:szCs w:val="20"/>
              </w:rPr>
              <w:t>68 222 238,84</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Оплата труда, КВР 111,121,611,612,621,622</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Начисления на оплату труда, КВР 119,129,611,612,621,622</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Пособия по социальной помощи населению, КВР 311,312,313</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114"/>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Коммунальные услуги</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678 721,09</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6 301 678,91</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6 980 400,00</w:t>
            </w:r>
          </w:p>
        </w:tc>
        <w:tc>
          <w:tcPr>
            <w:tcW w:w="1564" w:type="dxa"/>
            <w:tcBorders>
              <w:top w:val="nil"/>
              <w:left w:val="nil"/>
              <w:bottom w:val="single" w:sz="4" w:space="0" w:color="000000"/>
              <w:right w:val="single" w:sz="4" w:space="0" w:color="000000"/>
            </w:tcBorders>
            <w:vAlign w:val="bottom"/>
          </w:tcPr>
          <w:p w:rsidR="00956E8B" w:rsidRPr="007C6326" w:rsidRDefault="00956E8B" w:rsidP="00956E8B">
            <w:pPr>
              <w:jc w:val="center"/>
              <w:rPr>
                <w:color w:val="000000"/>
                <w:sz w:val="20"/>
                <w:szCs w:val="20"/>
              </w:rPr>
            </w:pPr>
            <w:r w:rsidRPr="00956E8B">
              <w:rPr>
                <w:color w:val="000000"/>
                <w:sz w:val="20"/>
                <w:szCs w:val="20"/>
              </w:rPr>
              <w:t>19858325,99</w:t>
            </w:r>
          </w:p>
        </w:tc>
      </w:tr>
      <w:tr w:rsidR="00956E8B" w:rsidRPr="007C6326" w:rsidTr="00956E8B">
        <w:trPr>
          <w:trHeight w:val="159"/>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Арендная плата за пользование имуществом</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21 487,27</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83 531,37</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105 018,64</w:t>
            </w:r>
          </w:p>
        </w:tc>
        <w:tc>
          <w:tcPr>
            <w:tcW w:w="1564" w:type="dxa"/>
            <w:tcBorders>
              <w:top w:val="nil"/>
              <w:left w:val="nil"/>
              <w:bottom w:val="single" w:sz="4" w:space="0" w:color="000000"/>
              <w:right w:val="single" w:sz="4" w:space="0" w:color="000000"/>
            </w:tcBorders>
            <w:vAlign w:val="bottom"/>
          </w:tcPr>
          <w:p w:rsidR="00956E8B" w:rsidRPr="007C6326" w:rsidRDefault="00956E8B" w:rsidP="00956E8B">
            <w:pPr>
              <w:jc w:val="center"/>
              <w:rPr>
                <w:color w:val="000000"/>
                <w:sz w:val="20"/>
                <w:szCs w:val="20"/>
              </w:rPr>
            </w:pPr>
            <w:r w:rsidRPr="007C6326">
              <w:rPr>
                <w:color w:val="000000"/>
                <w:sz w:val="20"/>
                <w:szCs w:val="20"/>
              </w:rPr>
              <w:t>105 018,64</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Приобретение топлива для обеспечения деятельности муниципальных учреждений (без учета ГСМ)</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Приобретение ГСМ для подвоза учащихся в общеобразовательных организациях</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Оплата организациям и (или) физ</w:t>
            </w:r>
            <w:proofErr w:type="gramStart"/>
            <w:r w:rsidRPr="007C6326">
              <w:rPr>
                <w:color w:val="000000"/>
                <w:sz w:val="20"/>
                <w:szCs w:val="20"/>
              </w:rPr>
              <w:t>.л</w:t>
            </w:r>
            <w:proofErr w:type="gramEnd"/>
            <w:r w:rsidRPr="007C6326">
              <w:rPr>
                <w:color w:val="000000"/>
                <w:sz w:val="20"/>
                <w:szCs w:val="20"/>
              </w:rPr>
              <w:t>ицам по договору ГПХ за услуги учреждениям культуры (</w:t>
            </w:r>
            <w:proofErr w:type="spellStart"/>
            <w:r w:rsidRPr="007C6326">
              <w:rPr>
                <w:color w:val="000000"/>
                <w:sz w:val="20"/>
                <w:szCs w:val="20"/>
              </w:rPr>
              <w:t>аутсорсинг</w:t>
            </w:r>
            <w:proofErr w:type="spellEnd"/>
            <w:r w:rsidRPr="007C6326">
              <w:rPr>
                <w:color w:val="000000"/>
                <w:sz w:val="20"/>
                <w:szCs w:val="20"/>
              </w:rPr>
              <w:t>)</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Уплата налога на имущество организаций и земельного налога, КВР 851,611,612,621,622</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252"/>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Доходы</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0,00</w:t>
            </w:r>
          </w:p>
        </w:tc>
        <w:tc>
          <w:tcPr>
            <w:tcW w:w="1564" w:type="dxa"/>
            <w:tcBorders>
              <w:top w:val="nil"/>
              <w:left w:val="nil"/>
              <w:bottom w:val="single" w:sz="4" w:space="0" w:color="000000"/>
              <w:right w:val="single" w:sz="4" w:space="0" w:color="000000"/>
            </w:tcBorders>
            <w:vAlign w:val="bottom"/>
          </w:tcPr>
          <w:p w:rsidR="00956E8B" w:rsidRPr="007C6326" w:rsidRDefault="00956E8B" w:rsidP="00976EDC">
            <w:pPr>
              <w:jc w:val="right"/>
              <w:rPr>
                <w:color w:val="000000"/>
                <w:sz w:val="20"/>
                <w:szCs w:val="20"/>
              </w:rPr>
            </w:pPr>
            <w:r w:rsidRPr="007C6326">
              <w:rPr>
                <w:color w:val="000000"/>
                <w:sz w:val="20"/>
                <w:szCs w:val="20"/>
              </w:rPr>
              <w:t>0,00</w:t>
            </w:r>
          </w:p>
        </w:tc>
      </w:tr>
      <w:tr w:rsidR="00956E8B" w:rsidRPr="007C6326" w:rsidTr="00956E8B">
        <w:trPr>
          <w:trHeight w:val="157"/>
        </w:trPr>
        <w:tc>
          <w:tcPr>
            <w:tcW w:w="4123" w:type="dxa"/>
            <w:tcBorders>
              <w:top w:val="nil"/>
              <w:left w:val="single" w:sz="4" w:space="0" w:color="000000"/>
              <w:bottom w:val="single" w:sz="4" w:space="0" w:color="000000"/>
              <w:right w:val="single" w:sz="4" w:space="0" w:color="000000"/>
            </w:tcBorders>
            <w:shd w:val="clear" w:color="auto" w:fill="auto"/>
            <w:vAlign w:val="bottom"/>
            <w:hideMark/>
          </w:tcPr>
          <w:p w:rsidR="00956E8B" w:rsidRPr="007C6326" w:rsidRDefault="00956E8B" w:rsidP="00484B02">
            <w:pPr>
              <w:jc w:val="left"/>
              <w:rPr>
                <w:color w:val="000000"/>
                <w:sz w:val="20"/>
                <w:szCs w:val="20"/>
              </w:rPr>
            </w:pPr>
            <w:r w:rsidRPr="007C6326">
              <w:rPr>
                <w:color w:val="000000"/>
                <w:sz w:val="20"/>
                <w:szCs w:val="20"/>
              </w:rPr>
              <w:t>Иные расходы</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23 671 677,79</w:t>
            </w:r>
          </w:p>
        </w:tc>
        <w:tc>
          <w:tcPr>
            <w:tcW w:w="1706"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33 946 968,26</w:t>
            </w:r>
          </w:p>
        </w:tc>
        <w:tc>
          <w:tcPr>
            <w:tcW w:w="1563" w:type="dxa"/>
            <w:tcBorders>
              <w:top w:val="nil"/>
              <w:left w:val="nil"/>
              <w:bottom w:val="single" w:sz="4" w:space="0" w:color="000000"/>
              <w:right w:val="single" w:sz="4" w:space="0" w:color="000000"/>
            </w:tcBorders>
            <w:shd w:val="clear" w:color="auto" w:fill="auto"/>
            <w:noWrap/>
            <w:vAlign w:val="bottom"/>
            <w:hideMark/>
          </w:tcPr>
          <w:p w:rsidR="00956E8B" w:rsidRPr="007C6326" w:rsidRDefault="00956E8B" w:rsidP="003F5795">
            <w:pPr>
              <w:jc w:val="right"/>
              <w:rPr>
                <w:color w:val="000000"/>
                <w:sz w:val="20"/>
                <w:szCs w:val="20"/>
              </w:rPr>
            </w:pPr>
            <w:r w:rsidRPr="007C6326">
              <w:rPr>
                <w:color w:val="000000"/>
                <w:sz w:val="20"/>
                <w:szCs w:val="20"/>
              </w:rPr>
              <w:t>57 618 646,05</w:t>
            </w:r>
          </w:p>
        </w:tc>
        <w:tc>
          <w:tcPr>
            <w:tcW w:w="1564" w:type="dxa"/>
            <w:tcBorders>
              <w:top w:val="nil"/>
              <w:left w:val="nil"/>
              <w:bottom w:val="single" w:sz="4" w:space="0" w:color="000000"/>
              <w:right w:val="single" w:sz="4" w:space="0" w:color="000000"/>
            </w:tcBorders>
            <w:vAlign w:val="bottom"/>
          </w:tcPr>
          <w:p w:rsidR="00956E8B" w:rsidRPr="007C6326" w:rsidRDefault="00956E8B" w:rsidP="00956E8B">
            <w:pPr>
              <w:jc w:val="center"/>
              <w:rPr>
                <w:color w:val="000000"/>
                <w:sz w:val="20"/>
                <w:szCs w:val="20"/>
              </w:rPr>
            </w:pPr>
            <w:r w:rsidRPr="00956E8B">
              <w:rPr>
                <w:color w:val="000000"/>
                <w:sz w:val="20"/>
                <w:szCs w:val="20"/>
              </w:rPr>
              <w:t>48258894,21</w:t>
            </w:r>
          </w:p>
        </w:tc>
      </w:tr>
    </w:tbl>
    <w:p w:rsidR="00484B02" w:rsidRDefault="00484B02" w:rsidP="00484B02">
      <w:pPr>
        <w:autoSpaceDE w:val="0"/>
        <w:autoSpaceDN w:val="0"/>
        <w:adjustRightInd w:val="0"/>
        <w:ind w:firstLine="567"/>
        <w:contextualSpacing/>
        <w:mirrorIndents/>
      </w:pPr>
    </w:p>
    <w:p w:rsidR="00484B02" w:rsidRDefault="00484B02" w:rsidP="00484B02">
      <w:pPr>
        <w:autoSpaceDE w:val="0"/>
        <w:autoSpaceDN w:val="0"/>
        <w:adjustRightInd w:val="0"/>
        <w:ind w:firstLine="567"/>
        <w:contextualSpacing/>
        <w:mirrorIndents/>
      </w:pPr>
      <w:r w:rsidRPr="00484B02">
        <w:t xml:space="preserve">Просроченная кредиторская задолженность по коммунальным услугам </w:t>
      </w:r>
      <w:r w:rsidR="003F5795">
        <w:t xml:space="preserve">по состоянию на 01.04.2021 год </w:t>
      </w:r>
      <w:r w:rsidRPr="00484B02">
        <w:t>составляет 19</w:t>
      </w:r>
      <w:r w:rsidR="003F5795">
        <w:t> </w:t>
      </w:r>
      <w:r w:rsidRPr="00484B02">
        <w:t>858</w:t>
      </w:r>
      <w:r w:rsidR="003F5795">
        <w:t>,</w:t>
      </w:r>
      <w:r w:rsidRPr="00484B02">
        <w:t xml:space="preserve"> 3</w:t>
      </w:r>
      <w:r w:rsidR="003F5795">
        <w:t xml:space="preserve"> тыс.</w:t>
      </w:r>
      <w:r w:rsidRPr="00484B02">
        <w:t xml:space="preserve"> рублей </w:t>
      </w:r>
      <w:r>
        <w:t xml:space="preserve"> </w:t>
      </w:r>
      <w:r w:rsidR="003F5795">
        <w:t>в том числе</w:t>
      </w:r>
      <w:r w:rsidRPr="00410062">
        <w:t xml:space="preserve">: </w:t>
      </w:r>
    </w:p>
    <w:p w:rsidR="00484B02" w:rsidRDefault="00484B02" w:rsidP="00484B02">
      <w:pPr>
        <w:autoSpaceDE w:val="0"/>
        <w:autoSpaceDN w:val="0"/>
        <w:adjustRightInd w:val="0"/>
        <w:ind w:firstLine="567"/>
        <w:contextualSpacing/>
        <w:mirrorIndents/>
      </w:pPr>
      <w:r>
        <w:t xml:space="preserve">- </w:t>
      </w:r>
      <w:r w:rsidRPr="00410062">
        <w:t>Саянское отделение фирмы "</w:t>
      </w:r>
      <w:proofErr w:type="spellStart"/>
      <w:r w:rsidRPr="00410062">
        <w:t>Энергосбыт</w:t>
      </w:r>
      <w:proofErr w:type="spellEnd"/>
      <w:r w:rsidRPr="00410062">
        <w:t xml:space="preserve">" ОАО Иркутскэнерго – </w:t>
      </w:r>
      <w:r w:rsidR="003F5795">
        <w:t>6870,9</w:t>
      </w:r>
      <w:r w:rsidRPr="00410062">
        <w:t xml:space="preserve"> тыс. рублей; </w:t>
      </w:r>
    </w:p>
    <w:p w:rsidR="00484B02" w:rsidRDefault="00484B02" w:rsidP="00484B02">
      <w:pPr>
        <w:autoSpaceDE w:val="0"/>
        <w:autoSpaceDN w:val="0"/>
        <w:adjustRightInd w:val="0"/>
        <w:ind w:firstLine="567"/>
        <w:contextualSpacing/>
        <w:mirrorIndents/>
      </w:pPr>
      <w:r>
        <w:t xml:space="preserve">- </w:t>
      </w:r>
      <w:r w:rsidRPr="00410062">
        <w:t xml:space="preserve">Саянское отделение ОАО "Иркутская </w:t>
      </w:r>
      <w:proofErr w:type="spellStart"/>
      <w:r w:rsidRPr="00410062">
        <w:t>Энергосбытовая</w:t>
      </w:r>
      <w:proofErr w:type="spellEnd"/>
      <w:r w:rsidRPr="00410062">
        <w:t xml:space="preserve"> компания" (</w:t>
      </w:r>
      <w:proofErr w:type="spellStart"/>
      <w:r w:rsidRPr="00410062">
        <w:t>эл</w:t>
      </w:r>
      <w:proofErr w:type="spellEnd"/>
      <w:r w:rsidRPr="00410062">
        <w:t xml:space="preserve">. </w:t>
      </w:r>
      <w:proofErr w:type="spellStart"/>
      <w:r w:rsidRPr="00410062">
        <w:t>энерния</w:t>
      </w:r>
      <w:proofErr w:type="spellEnd"/>
      <w:r w:rsidRPr="00410062">
        <w:t>)-</w:t>
      </w:r>
      <w:r w:rsidR="003F5795">
        <w:t xml:space="preserve"> 6211,6</w:t>
      </w:r>
      <w:r w:rsidRPr="00410062">
        <w:t xml:space="preserve"> тыс. рублей;</w:t>
      </w:r>
    </w:p>
    <w:p w:rsidR="00484B02" w:rsidRDefault="00484B02" w:rsidP="00484B02">
      <w:pPr>
        <w:autoSpaceDE w:val="0"/>
        <w:autoSpaceDN w:val="0"/>
        <w:adjustRightInd w:val="0"/>
        <w:ind w:firstLine="567"/>
        <w:contextualSpacing/>
        <w:mirrorIndents/>
      </w:pPr>
      <w:r>
        <w:t xml:space="preserve">- </w:t>
      </w:r>
      <w:r w:rsidRPr="00410062">
        <w:t xml:space="preserve">ООО " Сток - Сервис" – </w:t>
      </w:r>
      <w:r w:rsidR="003F5795">
        <w:t>450,0</w:t>
      </w:r>
      <w:r w:rsidRPr="00410062">
        <w:t xml:space="preserve"> тыс. рублей</w:t>
      </w:r>
      <w:r w:rsidR="003F5795">
        <w:t>;</w:t>
      </w:r>
    </w:p>
    <w:p w:rsidR="003F5795" w:rsidRDefault="003F5795" w:rsidP="003F5795">
      <w:pPr>
        <w:autoSpaceDE w:val="0"/>
        <w:autoSpaceDN w:val="0"/>
        <w:adjustRightInd w:val="0"/>
        <w:ind w:firstLine="567"/>
        <w:contextualSpacing/>
        <w:mirrorIndents/>
      </w:pPr>
      <w:r>
        <w:t xml:space="preserve">- </w:t>
      </w:r>
      <w:r w:rsidRPr="003F5795">
        <w:t>ООО " Комфорт-Сити" - 1</w:t>
      </w:r>
      <w:r>
        <w:t> </w:t>
      </w:r>
      <w:r w:rsidRPr="003F5795">
        <w:t>632</w:t>
      </w:r>
      <w:r>
        <w:t>,</w:t>
      </w:r>
      <w:r w:rsidRPr="003F5795">
        <w:t xml:space="preserve">1 </w:t>
      </w:r>
      <w:r w:rsidRPr="00410062">
        <w:t>тыс. рублей</w:t>
      </w:r>
      <w:r>
        <w:t>;</w:t>
      </w:r>
    </w:p>
    <w:p w:rsidR="00484B02" w:rsidRDefault="00484B02" w:rsidP="00484B02">
      <w:pPr>
        <w:autoSpaceDE w:val="0"/>
        <w:autoSpaceDN w:val="0"/>
        <w:adjustRightInd w:val="0"/>
        <w:ind w:firstLine="567"/>
        <w:contextualSpacing/>
        <w:mirrorIndents/>
      </w:pPr>
      <w:r>
        <w:t>-</w:t>
      </w:r>
      <w:r w:rsidRPr="00410062">
        <w:t xml:space="preserve"> ООО " </w:t>
      </w:r>
      <w:proofErr w:type="spellStart"/>
      <w:r w:rsidRPr="00410062">
        <w:t>Зиматеплоэнерго</w:t>
      </w:r>
      <w:proofErr w:type="spellEnd"/>
      <w:r w:rsidRPr="00410062">
        <w:t xml:space="preserve">" – </w:t>
      </w:r>
      <w:r w:rsidR="003F5795">
        <w:t>537,2</w:t>
      </w:r>
      <w:r w:rsidRPr="00410062">
        <w:t xml:space="preserve"> тыс. рублей; </w:t>
      </w:r>
    </w:p>
    <w:p w:rsidR="00484B02" w:rsidRDefault="00484B02" w:rsidP="00484B02">
      <w:pPr>
        <w:autoSpaceDE w:val="0"/>
        <w:autoSpaceDN w:val="0"/>
        <w:adjustRightInd w:val="0"/>
        <w:ind w:firstLine="567"/>
        <w:contextualSpacing/>
        <w:mirrorIndents/>
      </w:pPr>
      <w:r>
        <w:t xml:space="preserve">- </w:t>
      </w:r>
      <w:r w:rsidRPr="00410062">
        <w:t xml:space="preserve">ООО  " Водоснабжение" – </w:t>
      </w:r>
      <w:r w:rsidR="003F5795">
        <w:t>321,4</w:t>
      </w:r>
      <w:r w:rsidRPr="00410062">
        <w:t xml:space="preserve"> тыс. рублей;</w:t>
      </w:r>
    </w:p>
    <w:p w:rsidR="00484B02" w:rsidRDefault="00484B02" w:rsidP="00484B02">
      <w:pPr>
        <w:autoSpaceDE w:val="0"/>
        <w:autoSpaceDN w:val="0"/>
        <w:adjustRightInd w:val="0"/>
        <w:ind w:firstLine="567"/>
        <w:contextualSpacing/>
        <w:mirrorIndents/>
      </w:pPr>
      <w:r>
        <w:t xml:space="preserve">- </w:t>
      </w:r>
      <w:r w:rsidRPr="00410062">
        <w:t>О</w:t>
      </w:r>
      <w:r>
        <w:t>О</w:t>
      </w:r>
      <w:r w:rsidRPr="00410062">
        <w:t>О "</w:t>
      </w:r>
      <w:r>
        <w:t>Байкальская э</w:t>
      </w:r>
      <w:r w:rsidRPr="00410062">
        <w:t>нерг</w:t>
      </w:r>
      <w:r>
        <w:t>етическая</w:t>
      </w:r>
      <w:r w:rsidRPr="00410062">
        <w:t xml:space="preserve"> компания"</w:t>
      </w:r>
      <w:r>
        <w:t>-</w:t>
      </w:r>
      <w:r w:rsidR="003F5795">
        <w:t xml:space="preserve"> 0,0 </w:t>
      </w:r>
      <w:r>
        <w:t>тыс. рублей</w:t>
      </w:r>
      <w:r w:rsidR="003F5795">
        <w:t>;</w:t>
      </w:r>
    </w:p>
    <w:p w:rsidR="003F5795" w:rsidRDefault="003F5795" w:rsidP="003F5795">
      <w:pPr>
        <w:autoSpaceDE w:val="0"/>
        <w:autoSpaceDN w:val="0"/>
        <w:adjustRightInd w:val="0"/>
        <w:ind w:firstLine="567"/>
        <w:contextualSpacing/>
        <w:mirrorIndents/>
      </w:pPr>
      <w:r>
        <w:t>-</w:t>
      </w:r>
      <w:r w:rsidRPr="003F5795">
        <w:t xml:space="preserve"> ООО "Байкальская энергетическая компания (тепло) </w:t>
      </w:r>
      <w:r>
        <w:t>–</w:t>
      </w:r>
      <w:r w:rsidRPr="003F5795">
        <w:t xml:space="preserve"> 455</w:t>
      </w:r>
      <w:r>
        <w:t>,</w:t>
      </w:r>
      <w:r w:rsidRPr="003F5795">
        <w:t xml:space="preserve">4 </w:t>
      </w:r>
      <w:r>
        <w:t>тыс. рублей;</w:t>
      </w:r>
    </w:p>
    <w:p w:rsidR="003F5795" w:rsidRDefault="003F5795" w:rsidP="003F5795">
      <w:pPr>
        <w:autoSpaceDE w:val="0"/>
        <w:autoSpaceDN w:val="0"/>
        <w:adjustRightInd w:val="0"/>
        <w:ind w:firstLine="567"/>
        <w:contextualSpacing/>
        <w:mirrorIndents/>
      </w:pPr>
      <w:r>
        <w:t>-</w:t>
      </w:r>
      <w:r w:rsidRPr="003F5795">
        <w:t xml:space="preserve"> ООО РТ-НЭО Иркутск - 3</w:t>
      </w:r>
      <w:r>
        <w:t> </w:t>
      </w:r>
      <w:r w:rsidRPr="003F5795">
        <w:t>269</w:t>
      </w:r>
      <w:r>
        <w:t>,4 тыс. рублей;</w:t>
      </w:r>
    </w:p>
    <w:p w:rsidR="003F5795" w:rsidRDefault="003F5795" w:rsidP="00484B02">
      <w:pPr>
        <w:autoSpaceDE w:val="0"/>
        <w:autoSpaceDN w:val="0"/>
        <w:adjustRightInd w:val="0"/>
        <w:ind w:firstLine="567"/>
        <w:contextualSpacing/>
        <w:mirrorIndents/>
      </w:pPr>
      <w:r>
        <w:t>- ООО Вик - Зима  - 110,</w:t>
      </w:r>
      <w:r w:rsidRPr="003F5795">
        <w:t>3</w:t>
      </w:r>
      <w:r>
        <w:t xml:space="preserve"> тыс. рублей.</w:t>
      </w:r>
    </w:p>
    <w:p w:rsidR="000352F8" w:rsidRDefault="000352F8" w:rsidP="007E5034">
      <w:pPr>
        <w:spacing w:after="40"/>
        <w:ind w:firstLine="567"/>
        <w:rPr>
          <w:rFonts w:eastAsia="TimesNewRomanPSMT"/>
        </w:rPr>
      </w:pPr>
      <w:r w:rsidRPr="001878A9">
        <w:t xml:space="preserve">Кредиторская задолженность </w:t>
      </w:r>
      <w:r w:rsidR="00261968" w:rsidRPr="001878A9">
        <w:t xml:space="preserve">по коммунальным услугам </w:t>
      </w:r>
      <w:r w:rsidR="003F5795">
        <w:t>п</w:t>
      </w:r>
      <w:r w:rsidR="006503D8" w:rsidRPr="001878A9">
        <w:t xml:space="preserve">о сравнению </w:t>
      </w:r>
      <w:r w:rsidR="00D266EB" w:rsidRPr="001878A9">
        <w:t xml:space="preserve">с </w:t>
      </w:r>
      <w:r w:rsidR="006503D8" w:rsidRPr="001878A9">
        <w:t>началом года  по коммунальным услугам</w:t>
      </w:r>
      <w:r w:rsidRPr="001878A9">
        <w:t xml:space="preserve"> </w:t>
      </w:r>
      <w:r w:rsidRPr="001878A9">
        <w:rPr>
          <w:rFonts w:eastAsia="TimesNewRomanPSMT"/>
        </w:rPr>
        <w:t>задолженность увеличилась на</w:t>
      </w:r>
      <w:r w:rsidR="006503D8" w:rsidRPr="001878A9">
        <w:rPr>
          <w:rFonts w:eastAsia="TimesNewRomanPSMT"/>
        </w:rPr>
        <w:t xml:space="preserve"> </w:t>
      </w:r>
      <w:r w:rsidR="003F5795">
        <w:rPr>
          <w:rFonts w:eastAsia="TimesNewRomanPSMT"/>
        </w:rPr>
        <w:t>12877,9</w:t>
      </w:r>
      <w:r w:rsidRPr="001878A9">
        <w:rPr>
          <w:rFonts w:eastAsia="TimesNewRomanPSMT"/>
        </w:rPr>
        <w:t xml:space="preserve"> тыс. рублей.</w:t>
      </w:r>
    </w:p>
    <w:p w:rsidR="00D84BC1" w:rsidRDefault="00D84BC1" w:rsidP="00D84BC1">
      <w:pPr>
        <w:autoSpaceDE w:val="0"/>
        <w:autoSpaceDN w:val="0"/>
        <w:adjustRightInd w:val="0"/>
        <w:ind w:firstLine="567"/>
        <w:contextualSpacing/>
        <w:mirrorIndents/>
      </w:pPr>
      <w:r>
        <w:rPr>
          <w:rFonts w:eastAsia="TimesNewRomanPSMT"/>
        </w:rPr>
        <w:lastRenderedPageBreak/>
        <w:t>Задолженность по и</w:t>
      </w:r>
      <w:r w:rsidRPr="00F16B95">
        <w:t>сполне</w:t>
      </w:r>
      <w:r>
        <w:t>нию</w:t>
      </w:r>
      <w:r w:rsidRPr="00F16B95">
        <w:t xml:space="preserve"> судебных актов по искам к </w:t>
      </w:r>
      <w:proofErr w:type="spellStart"/>
      <w:r>
        <w:t>Зиминскому</w:t>
      </w:r>
      <w:proofErr w:type="spellEnd"/>
      <w:r>
        <w:t xml:space="preserve"> городскому муниципальному образованию по состоянию на 01.01.2021 г. </w:t>
      </w:r>
      <w:r w:rsidRPr="006517CE">
        <w:rPr>
          <w:rFonts w:eastAsia="TimesNewRomanPSMT"/>
        </w:rPr>
        <w:t>составляет</w:t>
      </w:r>
      <w:r>
        <w:t xml:space="preserve"> 16578,4 тыс. рублей, </w:t>
      </w:r>
      <w:r w:rsidRPr="006517CE">
        <w:rPr>
          <w:rFonts w:eastAsia="TimesNewRomanPSMT"/>
        </w:rPr>
        <w:t>по состоянию на 01.0</w:t>
      </w:r>
      <w:r>
        <w:rPr>
          <w:rFonts w:eastAsia="TimesNewRomanPSMT"/>
        </w:rPr>
        <w:t>4</w:t>
      </w:r>
      <w:r w:rsidRPr="006517CE">
        <w:rPr>
          <w:rFonts w:eastAsia="TimesNewRomanPSMT"/>
        </w:rPr>
        <w:t>.202</w:t>
      </w:r>
      <w:r>
        <w:rPr>
          <w:rFonts w:eastAsia="TimesNewRomanPSMT"/>
        </w:rPr>
        <w:t>1</w:t>
      </w:r>
      <w:r w:rsidRPr="006517CE">
        <w:rPr>
          <w:rFonts w:eastAsia="TimesNewRomanPSMT"/>
        </w:rPr>
        <w:t xml:space="preserve"> года  - </w:t>
      </w:r>
      <w:r>
        <w:rPr>
          <w:rFonts w:eastAsia="TimesNewRomanPSMT"/>
        </w:rPr>
        <w:t xml:space="preserve">21875,9 </w:t>
      </w:r>
      <w:r w:rsidRPr="006517CE">
        <w:rPr>
          <w:rFonts w:eastAsia="TimesNewRomanPSMT"/>
        </w:rPr>
        <w:t>тыс. рублей</w:t>
      </w:r>
      <w:r w:rsidRPr="00F16B95">
        <w:t>.</w:t>
      </w:r>
    </w:p>
    <w:p w:rsidR="00C243FD" w:rsidRPr="001878A9" w:rsidRDefault="00C243FD" w:rsidP="00C243FD">
      <w:pPr>
        <w:autoSpaceDE w:val="0"/>
        <w:autoSpaceDN w:val="0"/>
        <w:adjustRightInd w:val="0"/>
        <w:ind w:firstLine="567"/>
        <w:contextualSpacing/>
        <w:mirrorIndents/>
        <w:rPr>
          <w:rFonts w:eastAsia="TimesNewRomanPSMT"/>
        </w:rPr>
      </w:pPr>
      <w:r w:rsidRPr="001878A9">
        <w:rPr>
          <w:rFonts w:eastAsia="TimesNewRomanPSMT"/>
        </w:rPr>
        <w:t>В расходах на 202</w:t>
      </w:r>
      <w:r w:rsidR="003F5795">
        <w:rPr>
          <w:rFonts w:eastAsia="TimesNewRomanPSMT"/>
        </w:rPr>
        <w:t>1</w:t>
      </w:r>
      <w:r w:rsidRPr="001878A9">
        <w:rPr>
          <w:rFonts w:eastAsia="TimesNewRomanPSMT"/>
        </w:rPr>
        <w:t xml:space="preserve"> год и на плановый период 202</w:t>
      </w:r>
      <w:r w:rsidR="003F5795">
        <w:rPr>
          <w:rFonts w:eastAsia="TimesNewRomanPSMT"/>
        </w:rPr>
        <w:t>2</w:t>
      </w:r>
      <w:r w:rsidRPr="001878A9">
        <w:rPr>
          <w:rFonts w:eastAsia="TimesNewRomanPSMT"/>
        </w:rPr>
        <w:t xml:space="preserve"> - 202</w:t>
      </w:r>
      <w:r w:rsidR="003F5795">
        <w:rPr>
          <w:rFonts w:eastAsia="TimesNewRomanPSMT"/>
        </w:rPr>
        <w:t>3</w:t>
      </w:r>
      <w:r w:rsidRPr="001878A9">
        <w:rPr>
          <w:rFonts w:eastAsia="TimesNewRomanPSMT"/>
        </w:rPr>
        <w:t xml:space="preserve"> годов, не предусмотрены средства на погашение кредиторской задолженности, что создает определенные риски в ее погашении. </w:t>
      </w:r>
    </w:p>
    <w:p w:rsidR="00F05772" w:rsidRPr="001878A9" w:rsidRDefault="00F05772" w:rsidP="00C243FD">
      <w:pPr>
        <w:autoSpaceDE w:val="0"/>
        <w:autoSpaceDN w:val="0"/>
        <w:adjustRightInd w:val="0"/>
        <w:ind w:firstLine="567"/>
        <w:contextualSpacing/>
        <w:mirrorIndents/>
        <w:rPr>
          <w:rFonts w:eastAsia="TimesNewRomanPSMT"/>
        </w:rPr>
      </w:pPr>
    </w:p>
    <w:p w:rsidR="00AB734C" w:rsidRPr="001878A9" w:rsidRDefault="00163E0A" w:rsidP="00AB734C">
      <w:pPr>
        <w:pStyle w:val="Default"/>
        <w:ind w:firstLine="567"/>
        <w:contextualSpacing/>
        <w:jc w:val="both"/>
        <w:rPr>
          <w:bCs/>
          <w:i/>
          <w:color w:val="auto"/>
        </w:rPr>
      </w:pPr>
      <w:r w:rsidRPr="001878A9">
        <w:rPr>
          <w:b/>
          <w:bCs/>
          <w:i/>
          <w:color w:val="auto"/>
        </w:rPr>
        <w:t>В</w:t>
      </w:r>
      <w:r w:rsidR="009536FE" w:rsidRPr="001878A9">
        <w:rPr>
          <w:b/>
          <w:bCs/>
          <w:i/>
          <w:color w:val="auto"/>
        </w:rPr>
        <w:t>ывод</w:t>
      </w:r>
      <w:r w:rsidR="00755508" w:rsidRPr="001878A9">
        <w:rPr>
          <w:b/>
          <w:bCs/>
          <w:i/>
          <w:color w:val="auto"/>
        </w:rPr>
        <w:t>ы и предложения</w:t>
      </w:r>
      <w:r w:rsidR="009536FE" w:rsidRPr="001878A9">
        <w:rPr>
          <w:b/>
          <w:bCs/>
          <w:i/>
          <w:color w:val="auto"/>
        </w:rPr>
        <w:t>:</w:t>
      </w:r>
      <w:r w:rsidR="009536FE" w:rsidRPr="001878A9">
        <w:rPr>
          <w:bCs/>
          <w:i/>
          <w:color w:val="auto"/>
        </w:rPr>
        <w:t xml:space="preserve"> </w:t>
      </w:r>
    </w:p>
    <w:p w:rsidR="00AE7232" w:rsidRPr="001878A9" w:rsidRDefault="00AE7232" w:rsidP="00AE7232">
      <w:pPr>
        <w:pStyle w:val="ad"/>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Отчет об исполнении бюджета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 за 1 квартал 202</w:t>
      </w:r>
      <w:r w:rsidR="00D84BC1">
        <w:rPr>
          <w:rFonts w:ascii="Times New Roman" w:hAnsi="Times New Roman"/>
          <w:color w:val="auto"/>
          <w:sz w:val="24"/>
          <w:szCs w:val="24"/>
        </w:rPr>
        <w:t>1</w:t>
      </w:r>
      <w:r w:rsidRPr="001878A9">
        <w:rPr>
          <w:rFonts w:ascii="Times New Roman" w:hAnsi="Times New Roman"/>
          <w:color w:val="auto"/>
          <w:sz w:val="24"/>
          <w:szCs w:val="24"/>
        </w:rPr>
        <w:t xml:space="preserve"> года направлен в Контрольно-счетную палату в соответствии п. 5 статьи 264.2  БК РФ.</w:t>
      </w:r>
    </w:p>
    <w:p w:rsidR="00AE7232" w:rsidRPr="001878A9" w:rsidRDefault="00AE7232" w:rsidP="00AE7232">
      <w:pPr>
        <w:pStyle w:val="ad"/>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В ходе исполнения бюджета  за 1 квартал 202</w:t>
      </w:r>
      <w:r w:rsidR="00D84BC1">
        <w:rPr>
          <w:rFonts w:ascii="Times New Roman" w:hAnsi="Times New Roman"/>
          <w:color w:val="auto"/>
          <w:sz w:val="24"/>
          <w:szCs w:val="24"/>
        </w:rPr>
        <w:t>1</w:t>
      </w:r>
      <w:r w:rsidRPr="001878A9">
        <w:rPr>
          <w:rFonts w:ascii="Times New Roman" w:hAnsi="Times New Roman"/>
          <w:color w:val="auto"/>
          <w:sz w:val="24"/>
          <w:szCs w:val="24"/>
        </w:rPr>
        <w:t xml:space="preserve"> года  в установленном порядке приняты изменения и дополнения, необходимость внесения которых была обоснована Управлением по финансам и налогам администрации ЗГМО,  при принятии их Думой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w:t>
      </w:r>
    </w:p>
    <w:p w:rsidR="002D774C" w:rsidRPr="001878A9" w:rsidRDefault="002D774C" w:rsidP="002D774C">
      <w:pPr>
        <w:pStyle w:val="26"/>
        <w:shd w:val="clear" w:color="auto" w:fill="auto"/>
        <w:spacing w:before="0" w:after="0" w:line="240" w:lineRule="auto"/>
        <w:ind w:firstLine="567"/>
        <w:contextualSpacing/>
        <w:mirrorIndents/>
        <w:rPr>
          <w:sz w:val="24"/>
          <w:szCs w:val="24"/>
        </w:rPr>
      </w:pPr>
      <w:r w:rsidRPr="001878A9">
        <w:rPr>
          <w:sz w:val="24"/>
          <w:szCs w:val="24"/>
        </w:rPr>
        <w:t xml:space="preserve">Бюджет </w:t>
      </w:r>
      <w:proofErr w:type="spellStart"/>
      <w:r w:rsidRPr="001878A9">
        <w:rPr>
          <w:sz w:val="24"/>
          <w:szCs w:val="24"/>
        </w:rPr>
        <w:t>Зиминского</w:t>
      </w:r>
      <w:proofErr w:type="spellEnd"/>
      <w:r w:rsidRPr="001878A9">
        <w:rPr>
          <w:sz w:val="24"/>
          <w:szCs w:val="24"/>
        </w:rPr>
        <w:t xml:space="preserve"> городского муниципального образования </w:t>
      </w:r>
      <w:proofErr w:type="gramStart"/>
      <w:r w:rsidRPr="001878A9">
        <w:rPr>
          <w:sz w:val="24"/>
          <w:szCs w:val="24"/>
        </w:rPr>
        <w:t>составляется и утверждается</w:t>
      </w:r>
      <w:proofErr w:type="gramEnd"/>
      <w:r w:rsidRPr="001878A9">
        <w:rPr>
          <w:sz w:val="24"/>
          <w:szCs w:val="24"/>
        </w:rPr>
        <w:t xml:space="preserve"> сроком на три года - очередной финансовый и плановый период.</w:t>
      </w:r>
    </w:p>
    <w:p w:rsidR="002D774C" w:rsidRPr="001878A9" w:rsidRDefault="002D774C" w:rsidP="002D774C">
      <w:pPr>
        <w:pStyle w:val="26"/>
        <w:shd w:val="clear" w:color="auto" w:fill="auto"/>
        <w:spacing w:before="0" w:after="0" w:line="240" w:lineRule="auto"/>
        <w:ind w:firstLine="567"/>
        <w:contextualSpacing/>
        <w:mirrorIndents/>
        <w:rPr>
          <w:sz w:val="24"/>
          <w:szCs w:val="24"/>
        </w:rPr>
      </w:pPr>
      <w:r w:rsidRPr="001878A9">
        <w:rPr>
          <w:sz w:val="24"/>
          <w:szCs w:val="24"/>
        </w:rPr>
        <w:t xml:space="preserve">Первоначально бюджет </w:t>
      </w:r>
      <w:proofErr w:type="spellStart"/>
      <w:r w:rsidRPr="001878A9">
        <w:rPr>
          <w:sz w:val="24"/>
          <w:szCs w:val="24"/>
        </w:rPr>
        <w:t>Зиминского</w:t>
      </w:r>
      <w:proofErr w:type="spellEnd"/>
      <w:r w:rsidRPr="001878A9">
        <w:rPr>
          <w:sz w:val="24"/>
          <w:szCs w:val="24"/>
        </w:rPr>
        <w:t xml:space="preserve"> городского муниципального образования на 202</w:t>
      </w:r>
      <w:r w:rsidR="00D84BC1">
        <w:rPr>
          <w:sz w:val="24"/>
          <w:szCs w:val="24"/>
        </w:rPr>
        <w:t>1</w:t>
      </w:r>
      <w:r w:rsidRPr="001878A9">
        <w:rPr>
          <w:sz w:val="24"/>
          <w:szCs w:val="24"/>
        </w:rPr>
        <w:t xml:space="preserve"> год </w:t>
      </w:r>
      <w:r w:rsidRPr="001878A9">
        <w:rPr>
          <w:rFonts w:eastAsia="TimesNewRomanPSMT"/>
          <w:sz w:val="24"/>
          <w:szCs w:val="24"/>
        </w:rPr>
        <w:t>и на плановый период 202</w:t>
      </w:r>
      <w:r w:rsidR="002F2D86">
        <w:rPr>
          <w:rFonts w:eastAsia="TimesNewRomanPSMT"/>
          <w:sz w:val="24"/>
          <w:szCs w:val="24"/>
        </w:rPr>
        <w:t>2</w:t>
      </w:r>
      <w:r w:rsidRPr="001878A9">
        <w:rPr>
          <w:rFonts w:eastAsia="TimesNewRomanPSMT"/>
          <w:sz w:val="24"/>
          <w:szCs w:val="24"/>
        </w:rPr>
        <w:t xml:space="preserve"> - 202</w:t>
      </w:r>
      <w:r w:rsidR="002F2D86">
        <w:rPr>
          <w:rFonts w:eastAsia="TimesNewRomanPSMT"/>
          <w:sz w:val="24"/>
          <w:szCs w:val="24"/>
        </w:rPr>
        <w:t>3</w:t>
      </w:r>
      <w:r w:rsidRPr="001878A9">
        <w:rPr>
          <w:rFonts w:eastAsia="TimesNewRomanPSMT"/>
          <w:sz w:val="24"/>
          <w:szCs w:val="24"/>
        </w:rPr>
        <w:t xml:space="preserve"> годов</w:t>
      </w:r>
      <w:r w:rsidRPr="001878A9">
        <w:rPr>
          <w:sz w:val="24"/>
          <w:szCs w:val="24"/>
        </w:rPr>
        <w:t xml:space="preserve"> был утвержден: </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общий объем доходов </w:t>
      </w:r>
      <w:r w:rsidR="005A3114" w:rsidRPr="001878A9">
        <w:rPr>
          <w:sz w:val="24"/>
          <w:szCs w:val="24"/>
        </w:rPr>
        <w:t xml:space="preserve">местного </w:t>
      </w:r>
      <w:r w:rsidRPr="001878A9">
        <w:rPr>
          <w:sz w:val="24"/>
          <w:szCs w:val="24"/>
        </w:rPr>
        <w:t xml:space="preserve">бюджета в сумме </w:t>
      </w:r>
      <w:r w:rsidR="002F2D86">
        <w:rPr>
          <w:sz w:val="24"/>
          <w:szCs w:val="24"/>
        </w:rPr>
        <w:t>1230966,5</w:t>
      </w:r>
      <w:r w:rsidRPr="001878A9">
        <w:rPr>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2F2D86">
        <w:rPr>
          <w:sz w:val="24"/>
          <w:szCs w:val="24"/>
        </w:rPr>
        <w:t>1039966,5</w:t>
      </w:r>
      <w:r w:rsidRPr="001878A9">
        <w:rPr>
          <w:sz w:val="24"/>
          <w:szCs w:val="24"/>
        </w:rPr>
        <w:t xml:space="preserve"> тыс. рублей;</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общий объем расходов </w:t>
      </w:r>
      <w:r w:rsidR="005A3114" w:rsidRPr="001878A9">
        <w:rPr>
          <w:sz w:val="24"/>
          <w:szCs w:val="24"/>
        </w:rPr>
        <w:t xml:space="preserve">местного </w:t>
      </w:r>
      <w:r w:rsidRPr="001878A9">
        <w:rPr>
          <w:sz w:val="24"/>
          <w:szCs w:val="24"/>
        </w:rPr>
        <w:t>бюджета в сумме</w:t>
      </w:r>
      <w:r w:rsidR="005A3114" w:rsidRPr="001878A9">
        <w:rPr>
          <w:sz w:val="24"/>
          <w:szCs w:val="24"/>
        </w:rPr>
        <w:t xml:space="preserve"> </w:t>
      </w:r>
      <w:r w:rsidR="002F2D86">
        <w:rPr>
          <w:sz w:val="24"/>
          <w:szCs w:val="24"/>
        </w:rPr>
        <w:t>1250066,5</w:t>
      </w:r>
      <w:r w:rsidRPr="001878A9">
        <w:rPr>
          <w:sz w:val="24"/>
          <w:szCs w:val="24"/>
        </w:rPr>
        <w:t xml:space="preserve"> тыс. рублей; </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w:t>
      </w:r>
      <w:r w:rsidR="005A3114" w:rsidRPr="001878A9">
        <w:rPr>
          <w:sz w:val="24"/>
          <w:szCs w:val="24"/>
        </w:rPr>
        <w:t xml:space="preserve">размер </w:t>
      </w:r>
      <w:r w:rsidRPr="001878A9">
        <w:rPr>
          <w:sz w:val="24"/>
          <w:szCs w:val="24"/>
        </w:rPr>
        <w:t>дефицит</w:t>
      </w:r>
      <w:r w:rsidR="005A3114" w:rsidRPr="001878A9">
        <w:rPr>
          <w:sz w:val="24"/>
          <w:szCs w:val="24"/>
        </w:rPr>
        <w:t>а местного</w:t>
      </w:r>
      <w:r w:rsidRPr="001878A9">
        <w:rPr>
          <w:sz w:val="24"/>
          <w:szCs w:val="24"/>
        </w:rPr>
        <w:t xml:space="preserve"> бюджета </w:t>
      </w:r>
      <w:r w:rsidR="005A3114" w:rsidRPr="001878A9">
        <w:rPr>
          <w:sz w:val="24"/>
          <w:szCs w:val="24"/>
        </w:rPr>
        <w:t xml:space="preserve">в сумме </w:t>
      </w:r>
      <w:r w:rsidR="002F2D86">
        <w:rPr>
          <w:sz w:val="24"/>
          <w:szCs w:val="24"/>
        </w:rPr>
        <w:t>19100</w:t>
      </w:r>
      <w:r w:rsidRPr="001878A9">
        <w:rPr>
          <w:sz w:val="24"/>
          <w:szCs w:val="24"/>
        </w:rPr>
        <w:t xml:space="preserve"> тыс. рублей.</w:t>
      </w:r>
    </w:p>
    <w:p w:rsidR="009A78A8" w:rsidRPr="001878A9" w:rsidRDefault="002D774C" w:rsidP="009A78A8">
      <w:pPr>
        <w:pStyle w:val="26"/>
        <w:shd w:val="clear" w:color="auto" w:fill="auto"/>
        <w:spacing w:before="0" w:after="0" w:line="240" w:lineRule="auto"/>
        <w:ind w:firstLine="567"/>
        <w:contextualSpacing/>
        <w:mirrorIndents/>
        <w:rPr>
          <w:sz w:val="24"/>
          <w:szCs w:val="24"/>
        </w:rPr>
      </w:pPr>
      <w:proofErr w:type="gramStart"/>
      <w:r w:rsidRPr="001878A9">
        <w:rPr>
          <w:sz w:val="24"/>
          <w:szCs w:val="24"/>
        </w:rPr>
        <w:t>В утвержденный бюджет с января по март 202</w:t>
      </w:r>
      <w:r w:rsidR="00D84BC1">
        <w:rPr>
          <w:sz w:val="24"/>
          <w:szCs w:val="24"/>
        </w:rPr>
        <w:t>1</w:t>
      </w:r>
      <w:r w:rsidRPr="001878A9">
        <w:rPr>
          <w:sz w:val="24"/>
          <w:szCs w:val="24"/>
        </w:rPr>
        <w:t xml:space="preserve"> г</w:t>
      </w:r>
      <w:r w:rsidR="009A78A8" w:rsidRPr="001878A9">
        <w:rPr>
          <w:sz w:val="24"/>
          <w:szCs w:val="24"/>
        </w:rPr>
        <w:t>ода</w:t>
      </w:r>
      <w:r w:rsidRPr="001878A9">
        <w:rPr>
          <w:sz w:val="24"/>
          <w:szCs w:val="24"/>
        </w:rPr>
        <w:t xml:space="preserve"> вносились</w:t>
      </w:r>
      <w:r w:rsidR="00D84BC1" w:rsidRPr="00D84BC1">
        <w:rPr>
          <w:sz w:val="24"/>
          <w:szCs w:val="24"/>
        </w:rPr>
        <w:t xml:space="preserve"> </w:t>
      </w:r>
      <w:r w:rsidR="00D84BC1" w:rsidRPr="001878A9">
        <w:rPr>
          <w:sz w:val="24"/>
          <w:szCs w:val="24"/>
        </w:rPr>
        <w:t>изменения</w:t>
      </w:r>
      <w:r w:rsidR="00D84BC1">
        <w:rPr>
          <w:sz w:val="24"/>
          <w:szCs w:val="24"/>
        </w:rPr>
        <w:t>, т</w:t>
      </w:r>
      <w:r w:rsidR="009A78A8" w:rsidRPr="001878A9">
        <w:rPr>
          <w:sz w:val="24"/>
          <w:szCs w:val="24"/>
        </w:rPr>
        <w:t xml:space="preserve">аким образом, бюджет </w:t>
      </w:r>
      <w:proofErr w:type="spellStart"/>
      <w:r w:rsidR="009A78A8" w:rsidRPr="001878A9">
        <w:rPr>
          <w:sz w:val="24"/>
          <w:szCs w:val="24"/>
        </w:rPr>
        <w:t>Зиминского</w:t>
      </w:r>
      <w:proofErr w:type="spellEnd"/>
      <w:r w:rsidR="009A78A8" w:rsidRPr="001878A9">
        <w:rPr>
          <w:sz w:val="24"/>
          <w:szCs w:val="24"/>
        </w:rPr>
        <w:t xml:space="preserve"> городского муниципального образования на 202</w:t>
      </w:r>
      <w:r w:rsidR="00D84BC1">
        <w:rPr>
          <w:sz w:val="24"/>
          <w:szCs w:val="24"/>
        </w:rPr>
        <w:t>1</w:t>
      </w:r>
      <w:r w:rsidR="009A78A8" w:rsidRPr="001878A9">
        <w:rPr>
          <w:sz w:val="24"/>
          <w:szCs w:val="24"/>
        </w:rPr>
        <w:t xml:space="preserve"> год после внесенных изменений составил по доходам </w:t>
      </w:r>
      <w:r w:rsidR="002F2D86">
        <w:rPr>
          <w:sz w:val="24"/>
          <w:szCs w:val="24"/>
        </w:rPr>
        <w:t>1266393,1</w:t>
      </w:r>
      <w:r w:rsidR="009A78A8" w:rsidRPr="001878A9">
        <w:rPr>
          <w:sz w:val="24"/>
          <w:szCs w:val="24"/>
        </w:rPr>
        <w:t xml:space="preserve"> тыс. рублей</w:t>
      </w:r>
      <w:r w:rsidR="002F2D86">
        <w:rPr>
          <w:sz w:val="24"/>
          <w:szCs w:val="24"/>
        </w:rPr>
        <w:t>,</w:t>
      </w:r>
      <w:r w:rsidR="002F2D86" w:rsidRPr="002F2D86">
        <w:rPr>
          <w:sz w:val="24"/>
          <w:szCs w:val="24"/>
        </w:rPr>
        <w:t xml:space="preserve"> </w:t>
      </w:r>
      <w:r w:rsidR="002F2D86" w:rsidRPr="001878A9">
        <w:rPr>
          <w:sz w:val="24"/>
          <w:szCs w:val="24"/>
        </w:rPr>
        <w:t xml:space="preserve">в том числе объем межбюджетных трансфертов, получаемых из других бюджетов бюджетной системы Российской Федерации в сумме </w:t>
      </w:r>
      <w:r w:rsidR="002F2D86">
        <w:rPr>
          <w:sz w:val="24"/>
          <w:szCs w:val="24"/>
        </w:rPr>
        <w:t>1072693,1</w:t>
      </w:r>
      <w:r w:rsidR="002F2D86" w:rsidRPr="001878A9">
        <w:rPr>
          <w:sz w:val="24"/>
          <w:szCs w:val="24"/>
        </w:rPr>
        <w:t xml:space="preserve"> тыс. рублей</w:t>
      </w:r>
      <w:r w:rsidR="009A78A8" w:rsidRPr="001878A9">
        <w:rPr>
          <w:sz w:val="24"/>
          <w:szCs w:val="24"/>
        </w:rPr>
        <w:t xml:space="preserve">, по расходам </w:t>
      </w:r>
      <w:r w:rsidR="002F2D86">
        <w:rPr>
          <w:sz w:val="24"/>
          <w:szCs w:val="24"/>
        </w:rPr>
        <w:t>1285493,1</w:t>
      </w:r>
      <w:r w:rsidR="009A78A8" w:rsidRPr="001878A9">
        <w:rPr>
          <w:sz w:val="24"/>
          <w:szCs w:val="24"/>
        </w:rPr>
        <w:t xml:space="preserve"> тыс. рублей, дефицит в сумме </w:t>
      </w:r>
      <w:r w:rsidR="002F2D86">
        <w:rPr>
          <w:sz w:val="24"/>
          <w:szCs w:val="24"/>
        </w:rPr>
        <w:t>19100</w:t>
      </w:r>
      <w:r w:rsidR="009A78A8" w:rsidRPr="001878A9">
        <w:rPr>
          <w:sz w:val="24"/>
          <w:szCs w:val="24"/>
        </w:rPr>
        <w:t xml:space="preserve"> тыс. рублей.</w:t>
      </w:r>
      <w:proofErr w:type="gramEnd"/>
    </w:p>
    <w:p w:rsidR="009A78A8" w:rsidRPr="001878A9" w:rsidRDefault="009A78A8" w:rsidP="009A78A8">
      <w:pPr>
        <w:pStyle w:val="26"/>
        <w:spacing w:before="0" w:after="0" w:line="240" w:lineRule="auto"/>
        <w:ind w:firstLine="567"/>
        <w:contextualSpacing/>
        <w:mirrorIndents/>
        <w:rPr>
          <w:sz w:val="24"/>
          <w:szCs w:val="24"/>
        </w:rPr>
      </w:pPr>
      <w:r w:rsidRPr="001878A9">
        <w:rPr>
          <w:sz w:val="24"/>
          <w:szCs w:val="24"/>
        </w:rPr>
        <w:t xml:space="preserve">В соответствии со ст. 92.1 БК РФ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w:t>
      </w:r>
    </w:p>
    <w:p w:rsidR="00DA5F2F" w:rsidRPr="001878A9" w:rsidRDefault="009A78A8" w:rsidP="00DA5F2F">
      <w:pPr>
        <w:pStyle w:val="26"/>
        <w:shd w:val="clear" w:color="auto" w:fill="auto"/>
        <w:spacing w:before="0" w:after="0"/>
        <w:ind w:firstLine="567"/>
        <w:rPr>
          <w:sz w:val="24"/>
          <w:szCs w:val="24"/>
        </w:rPr>
      </w:pPr>
      <w:r w:rsidRPr="001878A9">
        <w:rPr>
          <w:sz w:val="24"/>
          <w:szCs w:val="24"/>
        </w:rPr>
        <w:t xml:space="preserve">Дефицит местного бюджета установлен в размере </w:t>
      </w:r>
      <w:r w:rsidR="002F2D86">
        <w:rPr>
          <w:sz w:val="24"/>
          <w:szCs w:val="24"/>
        </w:rPr>
        <w:t>9,8</w:t>
      </w:r>
      <w:r w:rsidRPr="001878A9">
        <w:rPr>
          <w:sz w:val="24"/>
          <w:szCs w:val="24"/>
        </w:rPr>
        <w:t xml:space="preserve"> % от доходов бюджета без учета финансовой помощи из других бюджетов бюджетной системы Российской Федерации</w:t>
      </w:r>
      <w:r w:rsidR="00DA5F2F" w:rsidRPr="001878A9">
        <w:rPr>
          <w:sz w:val="24"/>
          <w:szCs w:val="24"/>
        </w:rPr>
        <w:t>, соответствует ст. 92.1 БК РФ (абзац 3 п. 3 ст. 92.1).</w:t>
      </w:r>
    </w:p>
    <w:p w:rsidR="00C43DE5" w:rsidRPr="001878A9" w:rsidRDefault="00C43DE5" w:rsidP="00C43DE5">
      <w:pPr>
        <w:pStyle w:val="26"/>
        <w:shd w:val="clear" w:color="auto" w:fill="auto"/>
        <w:spacing w:before="0" w:after="0"/>
        <w:ind w:firstLine="567"/>
        <w:rPr>
          <w:sz w:val="24"/>
          <w:szCs w:val="24"/>
        </w:rPr>
      </w:pPr>
      <w:r w:rsidRPr="002F2D86">
        <w:rPr>
          <w:sz w:val="24"/>
          <w:szCs w:val="24"/>
        </w:rPr>
        <w:t>Согласно данным Отчета об исполнении бюджета за 1 квартал 202</w:t>
      </w:r>
      <w:r w:rsidR="002F2D86" w:rsidRPr="002F2D86">
        <w:rPr>
          <w:sz w:val="24"/>
          <w:szCs w:val="24"/>
        </w:rPr>
        <w:t>1</w:t>
      </w:r>
      <w:r w:rsidRPr="002F2D86">
        <w:rPr>
          <w:sz w:val="24"/>
          <w:szCs w:val="24"/>
        </w:rPr>
        <w:t xml:space="preserve"> г. бюджет по доходам исполнен на 01.04.2020 г. в размере </w:t>
      </w:r>
      <w:r w:rsidR="002F2D86" w:rsidRPr="002F2D86">
        <w:rPr>
          <w:sz w:val="24"/>
          <w:szCs w:val="24"/>
        </w:rPr>
        <w:t>323702,0</w:t>
      </w:r>
      <w:r w:rsidRPr="002F2D86">
        <w:rPr>
          <w:sz w:val="24"/>
          <w:szCs w:val="24"/>
        </w:rPr>
        <w:t xml:space="preserve"> тыс. рублей или 2</w:t>
      </w:r>
      <w:r w:rsidR="002F2D86" w:rsidRPr="002F2D86">
        <w:rPr>
          <w:sz w:val="24"/>
          <w:szCs w:val="24"/>
        </w:rPr>
        <w:t>3</w:t>
      </w:r>
      <w:r w:rsidRPr="002F2D86">
        <w:rPr>
          <w:sz w:val="24"/>
          <w:szCs w:val="24"/>
        </w:rPr>
        <w:t>,0% к утвержденным назначениям</w:t>
      </w:r>
      <w:r w:rsidR="002F2D86" w:rsidRPr="002F2D86">
        <w:rPr>
          <w:sz w:val="24"/>
          <w:szCs w:val="24"/>
        </w:rPr>
        <w:t xml:space="preserve"> годовым назначений</w:t>
      </w:r>
      <w:r w:rsidR="002F2D86" w:rsidRPr="002F2D86">
        <w:rPr>
          <w:color w:val="000000"/>
          <w:sz w:val="24"/>
          <w:szCs w:val="24"/>
        </w:rPr>
        <w:t xml:space="preserve"> сводной бюджетной росписи</w:t>
      </w:r>
      <w:r w:rsidRPr="001878A9">
        <w:rPr>
          <w:sz w:val="24"/>
          <w:szCs w:val="24"/>
        </w:rPr>
        <w:t xml:space="preserve"> 202</w:t>
      </w:r>
      <w:r w:rsidR="002F2D86">
        <w:rPr>
          <w:sz w:val="24"/>
          <w:szCs w:val="24"/>
        </w:rPr>
        <w:t>1</w:t>
      </w:r>
      <w:r w:rsidRPr="001878A9">
        <w:rPr>
          <w:sz w:val="24"/>
          <w:szCs w:val="24"/>
        </w:rPr>
        <w:t xml:space="preserve"> года, по расходам исполнение на 01.04.2020 год составило </w:t>
      </w:r>
      <w:r w:rsidR="002F2D86">
        <w:rPr>
          <w:sz w:val="24"/>
          <w:szCs w:val="24"/>
        </w:rPr>
        <w:t>273774,8</w:t>
      </w:r>
      <w:r w:rsidRPr="001878A9">
        <w:rPr>
          <w:sz w:val="24"/>
          <w:szCs w:val="24"/>
        </w:rPr>
        <w:t xml:space="preserve"> тыс. рублей или </w:t>
      </w:r>
      <w:r w:rsidR="002F2D86">
        <w:rPr>
          <w:sz w:val="24"/>
          <w:szCs w:val="24"/>
        </w:rPr>
        <w:t>19,0</w:t>
      </w:r>
      <w:r w:rsidRPr="001878A9">
        <w:rPr>
          <w:sz w:val="24"/>
          <w:szCs w:val="24"/>
        </w:rPr>
        <w:t xml:space="preserve"> %.</w:t>
      </w:r>
    </w:p>
    <w:p w:rsidR="00CC23A4" w:rsidRPr="001878A9" w:rsidRDefault="00C43DE5" w:rsidP="00CC23A4">
      <w:pPr>
        <w:pStyle w:val="26"/>
        <w:shd w:val="clear" w:color="auto" w:fill="auto"/>
        <w:spacing w:before="0" w:after="0" w:line="240" w:lineRule="auto"/>
        <w:ind w:firstLine="567"/>
        <w:contextualSpacing/>
        <w:mirrorIndents/>
        <w:rPr>
          <w:sz w:val="24"/>
          <w:szCs w:val="24"/>
        </w:rPr>
      </w:pPr>
      <w:r w:rsidRPr="001878A9">
        <w:rPr>
          <w:sz w:val="24"/>
          <w:szCs w:val="24"/>
        </w:rPr>
        <w:t>По данным Отчета об испо</w:t>
      </w:r>
      <w:r w:rsidR="002F2D86">
        <w:rPr>
          <w:sz w:val="24"/>
          <w:szCs w:val="24"/>
        </w:rPr>
        <w:t>лнении бюджета за 1 квартал 2021</w:t>
      </w:r>
      <w:r w:rsidRPr="001878A9">
        <w:rPr>
          <w:sz w:val="24"/>
          <w:szCs w:val="24"/>
        </w:rPr>
        <w:t xml:space="preserve"> года бюджет исполнен с </w:t>
      </w:r>
      <w:proofErr w:type="spellStart"/>
      <w:r w:rsidR="002F2D86">
        <w:rPr>
          <w:sz w:val="24"/>
          <w:szCs w:val="24"/>
        </w:rPr>
        <w:t>профицитом</w:t>
      </w:r>
      <w:proofErr w:type="spellEnd"/>
      <w:r w:rsidRPr="001878A9">
        <w:rPr>
          <w:sz w:val="24"/>
          <w:szCs w:val="24"/>
        </w:rPr>
        <w:t xml:space="preserve"> в сумме (</w:t>
      </w:r>
      <w:r w:rsidR="002F2D86">
        <w:rPr>
          <w:sz w:val="24"/>
          <w:szCs w:val="24"/>
        </w:rPr>
        <w:t>+</w:t>
      </w:r>
      <w:r w:rsidRPr="001878A9">
        <w:rPr>
          <w:sz w:val="24"/>
          <w:szCs w:val="24"/>
        </w:rPr>
        <w:t xml:space="preserve">) </w:t>
      </w:r>
      <w:r w:rsidR="002F2D86">
        <w:rPr>
          <w:sz w:val="24"/>
          <w:szCs w:val="24"/>
        </w:rPr>
        <w:t>49207,2</w:t>
      </w:r>
      <w:r w:rsidRPr="001878A9">
        <w:rPr>
          <w:sz w:val="24"/>
          <w:szCs w:val="24"/>
        </w:rPr>
        <w:t xml:space="preserve"> тыс. рублей.</w:t>
      </w:r>
      <w:r w:rsidR="00CC23A4" w:rsidRPr="001878A9">
        <w:rPr>
          <w:sz w:val="24"/>
          <w:szCs w:val="24"/>
        </w:rPr>
        <w:t xml:space="preserve"> </w:t>
      </w:r>
    </w:p>
    <w:p w:rsidR="00F4141E" w:rsidRPr="001878A9" w:rsidRDefault="00F4141E" w:rsidP="00CC23A4">
      <w:pPr>
        <w:pStyle w:val="26"/>
        <w:shd w:val="clear" w:color="auto" w:fill="auto"/>
        <w:spacing w:before="0" w:after="0" w:line="240" w:lineRule="auto"/>
        <w:ind w:firstLine="567"/>
        <w:contextualSpacing/>
        <w:mirrorIndents/>
        <w:rPr>
          <w:rFonts w:eastAsia="TimesNewRomanPSMT"/>
          <w:sz w:val="24"/>
          <w:szCs w:val="24"/>
        </w:rPr>
      </w:pPr>
      <w:r w:rsidRPr="001878A9">
        <w:rPr>
          <w:rFonts w:eastAsia="TimesNewRomanPSMT"/>
          <w:sz w:val="24"/>
          <w:szCs w:val="24"/>
        </w:rPr>
        <w:t xml:space="preserve">Анализ основных параметров </w:t>
      </w:r>
      <w:r w:rsidR="00F34A4A" w:rsidRPr="001878A9">
        <w:rPr>
          <w:rFonts w:eastAsia="TimesNewRomanPSMT"/>
          <w:sz w:val="24"/>
          <w:szCs w:val="24"/>
        </w:rPr>
        <w:t xml:space="preserve">местного </w:t>
      </w:r>
      <w:r w:rsidRPr="001878A9">
        <w:rPr>
          <w:rFonts w:eastAsia="TimesNewRomanPSMT"/>
          <w:sz w:val="24"/>
          <w:szCs w:val="24"/>
        </w:rPr>
        <w:t>бюджета свидетельствует о наличии рисков в сбалансированности бюджета</w:t>
      </w:r>
      <w:r w:rsidR="00F34A4A" w:rsidRPr="001878A9">
        <w:rPr>
          <w:rFonts w:eastAsia="TimesNewRomanPSMT"/>
          <w:sz w:val="24"/>
          <w:szCs w:val="24"/>
        </w:rPr>
        <w:t xml:space="preserve"> </w:t>
      </w:r>
      <w:proofErr w:type="spellStart"/>
      <w:r w:rsidR="00F34A4A" w:rsidRPr="001878A9">
        <w:rPr>
          <w:rFonts w:eastAsia="TimesNewRomanPSMT"/>
          <w:sz w:val="24"/>
          <w:szCs w:val="24"/>
        </w:rPr>
        <w:t>Зиминского</w:t>
      </w:r>
      <w:proofErr w:type="spellEnd"/>
      <w:r w:rsidR="00F34A4A" w:rsidRPr="001878A9">
        <w:rPr>
          <w:rFonts w:eastAsia="TimesNewRomanPSMT"/>
          <w:sz w:val="24"/>
          <w:szCs w:val="24"/>
        </w:rPr>
        <w:t xml:space="preserve"> городского муниципального образования </w:t>
      </w:r>
      <w:r w:rsidR="00F34A4A" w:rsidRPr="001878A9">
        <w:rPr>
          <w:spacing w:val="-2"/>
          <w:sz w:val="24"/>
          <w:szCs w:val="24"/>
        </w:rPr>
        <w:t>на 202</w:t>
      </w:r>
      <w:r w:rsidR="008972D5">
        <w:rPr>
          <w:spacing w:val="-2"/>
          <w:sz w:val="24"/>
          <w:szCs w:val="24"/>
        </w:rPr>
        <w:t>1</w:t>
      </w:r>
      <w:r w:rsidR="00F34A4A" w:rsidRPr="001878A9">
        <w:rPr>
          <w:spacing w:val="-2"/>
          <w:sz w:val="24"/>
          <w:szCs w:val="24"/>
        </w:rPr>
        <w:t xml:space="preserve"> год </w:t>
      </w:r>
      <w:r w:rsidR="00F34A4A" w:rsidRPr="001878A9">
        <w:rPr>
          <w:sz w:val="24"/>
          <w:szCs w:val="24"/>
        </w:rPr>
        <w:t>и плановый период 202</w:t>
      </w:r>
      <w:r w:rsidR="008972D5">
        <w:rPr>
          <w:sz w:val="24"/>
          <w:szCs w:val="24"/>
        </w:rPr>
        <w:t>2</w:t>
      </w:r>
      <w:r w:rsidR="00F34A4A" w:rsidRPr="001878A9">
        <w:rPr>
          <w:sz w:val="24"/>
          <w:szCs w:val="24"/>
        </w:rPr>
        <w:t xml:space="preserve"> и 202</w:t>
      </w:r>
      <w:r w:rsidR="008972D5">
        <w:rPr>
          <w:sz w:val="24"/>
          <w:szCs w:val="24"/>
        </w:rPr>
        <w:t>3</w:t>
      </w:r>
      <w:r w:rsidR="00F34A4A" w:rsidRPr="001878A9">
        <w:rPr>
          <w:sz w:val="24"/>
          <w:szCs w:val="24"/>
        </w:rPr>
        <w:t xml:space="preserve"> годов</w:t>
      </w:r>
      <w:r w:rsidRPr="001878A9">
        <w:rPr>
          <w:rFonts w:eastAsia="TimesNewRomanPSMT"/>
          <w:sz w:val="24"/>
          <w:szCs w:val="24"/>
        </w:rPr>
        <w:t>.</w:t>
      </w:r>
    </w:p>
    <w:p w:rsidR="00422B1D" w:rsidRPr="001878A9" w:rsidRDefault="00F4141E" w:rsidP="00CC23A4">
      <w:pPr>
        <w:autoSpaceDE w:val="0"/>
        <w:autoSpaceDN w:val="0"/>
        <w:adjustRightInd w:val="0"/>
        <w:ind w:firstLine="567"/>
        <w:contextualSpacing/>
        <w:mirrorIndents/>
        <w:rPr>
          <w:bCs/>
        </w:rPr>
      </w:pPr>
      <w:r w:rsidRPr="001878A9">
        <w:rPr>
          <w:rFonts w:eastAsia="TimesNewRomanPSMT"/>
        </w:rPr>
        <w:t xml:space="preserve">Основные риски связаны с возможным снижением </w:t>
      </w:r>
      <w:r w:rsidR="008972D5">
        <w:rPr>
          <w:rFonts w:eastAsia="TimesNewRomanPSMT"/>
        </w:rPr>
        <w:t xml:space="preserve">собственных </w:t>
      </w:r>
      <w:r w:rsidRPr="001878A9">
        <w:rPr>
          <w:rFonts w:eastAsia="TimesNewRomanPSMT"/>
        </w:rPr>
        <w:t xml:space="preserve">доходов </w:t>
      </w:r>
      <w:r w:rsidR="00DC6E1D" w:rsidRPr="001878A9">
        <w:rPr>
          <w:rFonts w:eastAsia="TimesNewRomanPSMT"/>
        </w:rPr>
        <w:t xml:space="preserve">местного </w:t>
      </w:r>
      <w:r w:rsidRPr="001878A9">
        <w:rPr>
          <w:rFonts w:eastAsia="TimesNewRomanPSMT"/>
        </w:rPr>
        <w:t>бюджета, со снижением устойчивости бюджета, высокой зависимостью от предоставляемых межбюджетных трансфертов.</w:t>
      </w:r>
    </w:p>
    <w:p w:rsidR="00AB734C" w:rsidRPr="001878A9" w:rsidRDefault="00AB734C" w:rsidP="00CC23A4">
      <w:pPr>
        <w:autoSpaceDE w:val="0"/>
        <w:autoSpaceDN w:val="0"/>
        <w:adjustRightInd w:val="0"/>
        <w:ind w:firstLine="567"/>
        <w:contextualSpacing/>
        <w:mirrorIndents/>
      </w:pPr>
      <w:r w:rsidRPr="001878A9">
        <w:t xml:space="preserve">С целью повышения доходного потенциала бюджета </w:t>
      </w:r>
      <w:proofErr w:type="spellStart"/>
      <w:r w:rsidRPr="001878A9">
        <w:t>Зиминского</w:t>
      </w:r>
      <w:proofErr w:type="spellEnd"/>
      <w:r w:rsidRPr="001878A9">
        <w:t xml:space="preserve">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 используя все законные механизмы.</w:t>
      </w:r>
    </w:p>
    <w:p w:rsidR="00CA7B7C" w:rsidRPr="001878A9" w:rsidRDefault="00C24B7C" w:rsidP="00CC23A4">
      <w:pPr>
        <w:pStyle w:val="11"/>
        <w:spacing w:after="0" w:line="240" w:lineRule="auto"/>
        <w:ind w:left="0" w:firstLine="567"/>
        <w:mirrorIndents/>
        <w:jc w:val="both"/>
        <w:rPr>
          <w:rFonts w:ascii="Times New Roman" w:hAnsi="Times New Roman"/>
          <w:bCs/>
          <w:sz w:val="24"/>
          <w:szCs w:val="24"/>
        </w:rPr>
      </w:pPr>
      <w:r w:rsidRPr="001878A9">
        <w:rPr>
          <w:rFonts w:ascii="Times New Roman" w:hAnsi="Times New Roman"/>
          <w:sz w:val="24"/>
          <w:szCs w:val="24"/>
        </w:rPr>
        <w:lastRenderedPageBreak/>
        <w:t xml:space="preserve">Направить заключение Контрольно-счетной палаты  на отчет об исполнении бюджета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 за 1 квартал 202</w:t>
      </w:r>
      <w:r w:rsidR="0033298F">
        <w:rPr>
          <w:rFonts w:ascii="Times New Roman" w:hAnsi="Times New Roman"/>
          <w:sz w:val="24"/>
          <w:szCs w:val="24"/>
        </w:rPr>
        <w:t>1</w:t>
      </w:r>
      <w:r w:rsidRPr="001878A9">
        <w:rPr>
          <w:rFonts w:ascii="Times New Roman" w:hAnsi="Times New Roman"/>
          <w:sz w:val="24"/>
          <w:szCs w:val="24"/>
        </w:rPr>
        <w:t xml:space="preserve"> года председателю Думы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w:t>
      </w:r>
    </w:p>
    <w:p w:rsidR="00616FAF" w:rsidRPr="001878A9" w:rsidRDefault="00616FAF" w:rsidP="00B50E84">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7769AA" w:rsidRPr="009536FE" w:rsidRDefault="0004061A" w:rsidP="00B50E84">
      <w:pPr>
        <w:autoSpaceDE w:val="0"/>
        <w:autoSpaceDN w:val="0"/>
        <w:adjustRightInd w:val="0"/>
        <w:ind w:firstLine="567"/>
        <w:contextualSpacing/>
        <w:rPr>
          <w:bCs/>
        </w:rPr>
      </w:pPr>
      <w:r w:rsidRPr="001878A9">
        <w:rPr>
          <w:bCs/>
        </w:rPr>
        <w:t xml:space="preserve">Председатель                                     </w:t>
      </w:r>
      <w:r w:rsidR="00B474AB" w:rsidRPr="001878A9">
        <w:rPr>
          <w:bCs/>
        </w:rPr>
        <w:t xml:space="preserve">       </w:t>
      </w:r>
      <w:r w:rsidRPr="001878A9">
        <w:rPr>
          <w:bCs/>
        </w:rPr>
        <w:t xml:space="preserve">                                                            О.А.</w:t>
      </w:r>
      <w:r>
        <w:rPr>
          <w:bCs/>
        </w:rPr>
        <w:t xml:space="preserve"> Голубцова</w:t>
      </w:r>
    </w:p>
    <w:sectPr w:rsidR="007769AA" w:rsidRPr="009536FE" w:rsidSect="00085F65">
      <w:footerReference w:type="even" r:id="rId13"/>
      <w:footerReference w:type="default" r:id="rId14"/>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C3" w:rsidRDefault="001929C3">
      <w:r>
        <w:separator/>
      </w:r>
    </w:p>
  </w:endnote>
  <w:endnote w:type="continuationSeparator" w:id="0">
    <w:p w:rsidR="001929C3" w:rsidRDefault="0019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5" w:rsidRDefault="00E14082" w:rsidP="00B85653">
    <w:pPr>
      <w:pStyle w:val="a5"/>
      <w:framePr w:wrap="around" w:vAnchor="text" w:hAnchor="margin" w:xAlign="right" w:y="1"/>
      <w:rPr>
        <w:rStyle w:val="a6"/>
      </w:rPr>
    </w:pPr>
    <w:r>
      <w:rPr>
        <w:rStyle w:val="a6"/>
      </w:rPr>
      <w:fldChar w:fldCharType="begin"/>
    </w:r>
    <w:r w:rsidR="003F5795">
      <w:rPr>
        <w:rStyle w:val="a6"/>
      </w:rPr>
      <w:instrText xml:space="preserve">PAGE  </w:instrText>
    </w:r>
    <w:r>
      <w:rPr>
        <w:rStyle w:val="a6"/>
      </w:rPr>
      <w:fldChar w:fldCharType="end"/>
    </w:r>
  </w:p>
  <w:p w:rsidR="003F5795" w:rsidRDefault="003F5795"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95" w:rsidRDefault="00E14082" w:rsidP="00B85653">
    <w:pPr>
      <w:pStyle w:val="a5"/>
      <w:framePr w:wrap="around" w:vAnchor="text" w:hAnchor="margin" w:xAlign="right" w:y="1"/>
      <w:rPr>
        <w:rStyle w:val="a6"/>
      </w:rPr>
    </w:pPr>
    <w:r>
      <w:rPr>
        <w:rStyle w:val="a6"/>
      </w:rPr>
      <w:fldChar w:fldCharType="begin"/>
    </w:r>
    <w:r w:rsidR="003F5795">
      <w:rPr>
        <w:rStyle w:val="a6"/>
      </w:rPr>
      <w:instrText xml:space="preserve">PAGE  </w:instrText>
    </w:r>
    <w:r>
      <w:rPr>
        <w:rStyle w:val="a6"/>
      </w:rPr>
      <w:fldChar w:fldCharType="separate"/>
    </w:r>
    <w:r w:rsidR="00007EB2">
      <w:rPr>
        <w:rStyle w:val="a6"/>
        <w:noProof/>
      </w:rPr>
      <w:t>5</w:t>
    </w:r>
    <w:r>
      <w:rPr>
        <w:rStyle w:val="a6"/>
      </w:rPr>
      <w:fldChar w:fldCharType="end"/>
    </w:r>
  </w:p>
  <w:p w:rsidR="003F5795" w:rsidRDefault="003F5795"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C3" w:rsidRDefault="001929C3">
      <w:r>
        <w:separator/>
      </w:r>
    </w:p>
  </w:footnote>
  <w:footnote w:type="continuationSeparator" w:id="0">
    <w:p w:rsidR="001929C3" w:rsidRDefault="00192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7">
    <w:nsid w:val="3ADE1E98"/>
    <w:multiLevelType w:val="multilevel"/>
    <w:tmpl w:val="B86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E1FCC"/>
    <w:multiLevelType w:val="multilevel"/>
    <w:tmpl w:val="1018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B5"/>
    <w:multiLevelType w:val="multilevel"/>
    <w:tmpl w:val="F13E725C"/>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2">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E3EAC"/>
    <w:multiLevelType w:val="hybridMultilevel"/>
    <w:tmpl w:val="E60AB17A"/>
    <w:lvl w:ilvl="0" w:tplc="2FB831E0">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6">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D650D7"/>
    <w:multiLevelType w:val="hybridMultilevel"/>
    <w:tmpl w:val="179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1"/>
  </w:num>
  <w:num w:numId="2">
    <w:abstractNumId w:val="24"/>
  </w:num>
  <w:num w:numId="3">
    <w:abstractNumId w:val="3"/>
  </w:num>
  <w:num w:numId="4">
    <w:abstractNumId w:val="20"/>
  </w:num>
  <w:num w:numId="5">
    <w:abstractNumId w:val="28"/>
  </w:num>
  <w:num w:numId="6">
    <w:abstractNumId w:val="6"/>
  </w:num>
  <w:num w:numId="7">
    <w:abstractNumId w:val="15"/>
  </w:num>
  <w:num w:numId="8">
    <w:abstractNumId w:val="5"/>
  </w:num>
  <w:num w:numId="9">
    <w:abstractNumId w:val="36"/>
  </w:num>
  <w:num w:numId="10">
    <w:abstractNumId w:val="1"/>
  </w:num>
  <w:num w:numId="11">
    <w:abstractNumId w:val="12"/>
  </w:num>
  <w:num w:numId="12">
    <w:abstractNumId w:val="9"/>
  </w:num>
  <w:num w:numId="13">
    <w:abstractNumId w:val="23"/>
  </w:num>
  <w:num w:numId="14">
    <w:abstractNumId w:val="30"/>
  </w:num>
  <w:num w:numId="15">
    <w:abstractNumId w:val="26"/>
  </w:num>
  <w:num w:numId="16">
    <w:abstractNumId w:val="14"/>
  </w:num>
  <w:num w:numId="17">
    <w:abstractNumId w:val="39"/>
  </w:num>
  <w:num w:numId="18">
    <w:abstractNumId w:val="11"/>
  </w:num>
  <w:num w:numId="19">
    <w:abstractNumId w:val="37"/>
  </w:num>
  <w:num w:numId="20">
    <w:abstractNumId w:val="32"/>
  </w:num>
  <w:num w:numId="21">
    <w:abstractNumId w:val="27"/>
  </w:num>
  <w:num w:numId="22">
    <w:abstractNumId w:val="29"/>
  </w:num>
  <w:num w:numId="23">
    <w:abstractNumId w:val="2"/>
  </w:num>
  <w:num w:numId="24">
    <w:abstractNumId w:val="4"/>
  </w:num>
  <w:num w:numId="25">
    <w:abstractNumId w:val="16"/>
  </w:num>
  <w:num w:numId="26">
    <w:abstractNumId w:val="13"/>
  </w:num>
  <w:num w:numId="27">
    <w:abstractNumId w:val="34"/>
  </w:num>
  <w:num w:numId="28">
    <w:abstractNumId w:val="7"/>
  </w:num>
  <w:num w:numId="29">
    <w:abstractNumId w:val="0"/>
  </w:num>
  <w:num w:numId="30">
    <w:abstractNumId w:val="25"/>
  </w:num>
  <w:num w:numId="31">
    <w:abstractNumId w:val="33"/>
  </w:num>
  <w:num w:numId="32">
    <w:abstractNumId w:val="21"/>
  </w:num>
  <w:num w:numId="33">
    <w:abstractNumId w:val="8"/>
  </w:num>
  <w:num w:numId="34">
    <w:abstractNumId w:val="22"/>
  </w:num>
  <w:num w:numId="35">
    <w:abstractNumId w:val="10"/>
  </w:num>
  <w:num w:numId="36">
    <w:abstractNumId w:val="19"/>
  </w:num>
  <w:num w:numId="37">
    <w:abstractNumId w:val="35"/>
  </w:num>
  <w:num w:numId="38">
    <w:abstractNumId w:val="17"/>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89"/>
    <w:rsid w:val="00006D73"/>
    <w:rsid w:val="00007045"/>
    <w:rsid w:val="00007066"/>
    <w:rsid w:val="000071D8"/>
    <w:rsid w:val="00007386"/>
    <w:rsid w:val="000075C9"/>
    <w:rsid w:val="00007A24"/>
    <w:rsid w:val="00007D92"/>
    <w:rsid w:val="00007DC1"/>
    <w:rsid w:val="00007DD4"/>
    <w:rsid w:val="00007E6D"/>
    <w:rsid w:val="00007EB2"/>
    <w:rsid w:val="0001019F"/>
    <w:rsid w:val="000103A5"/>
    <w:rsid w:val="0001043E"/>
    <w:rsid w:val="0001065D"/>
    <w:rsid w:val="00010737"/>
    <w:rsid w:val="000107C4"/>
    <w:rsid w:val="0001088C"/>
    <w:rsid w:val="0001089C"/>
    <w:rsid w:val="00010A32"/>
    <w:rsid w:val="00010A6B"/>
    <w:rsid w:val="00010A73"/>
    <w:rsid w:val="00010B74"/>
    <w:rsid w:val="00010C57"/>
    <w:rsid w:val="00010CCB"/>
    <w:rsid w:val="00010F67"/>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88"/>
    <w:rsid w:val="00016F80"/>
    <w:rsid w:val="00017237"/>
    <w:rsid w:val="00017A72"/>
    <w:rsid w:val="00017ADA"/>
    <w:rsid w:val="00017C44"/>
    <w:rsid w:val="00017D16"/>
    <w:rsid w:val="00017E20"/>
    <w:rsid w:val="00017E4E"/>
    <w:rsid w:val="00017EB3"/>
    <w:rsid w:val="000206C5"/>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B3F"/>
    <w:rsid w:val="00026C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373"/>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340"/>
    <w:rsid w:val="0003446B"/>
    <w:rsid w:val="00034875"/>
    <w:rsid w:val="000349C1"/>
    <w:rsid w:val="00034AAD"/>
    <w:rsid w:val="000350A8"/>
    <w:rsid w:val="00035101"/>
    <w:rsid w:val="000352F8"/>
    <w:rsid w:val="00035792"/>
    <w:rsid w:val="00035A89"/>
    <w:rsid w:val="00035BF2"/>
    <w:rsid w:val="0003633E"/>
    <w:rsid w:val="00036493"/>
    <w:rsid w:val="000365AB"/>
    <w:rsid w:val="000368D9"/>
    <w:rsid w:val="000369FE"/>
    <w:rsid w:val="00036AAF"/>
    <w:rsid w:val="00036B57"/>
    <w:rsid w:val="000374AD"/>
    <w:rsid w:val="00037AE3"/>
    <w:rsid w:val="00037B90"/>
    <w:rsid w:val="00037C2B"/>
    <w:rsid w:val="00037C49"/>
    <w:rsid w:val="00037F2C"/>
    <w:rsid w:val="0004007F"/>
    <w:rsid w:val="0004018A"/>
    <w:rsid w:val="000401AA"/>
    <w:rsid w:val="0004050D"/>
    <w:rsid w:val="0004061A"/>
    <w:rsid w:val="000407F2"/>
    <w:rsid w:val="000408D5"/>
    <w:rsid w:val="0004095F"/>
    <w:rsid w:val="00040BC2"/>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5EEE"/>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60030"/>
    <w:rsid w:val="00060268"/>
    <w:rsid w:val="0006026C"/>
    <w:rsid w:val="000603BF"/>
    <w:rsid w:val="00060546"/>
    <w:rsid w:val="000605AA"/>
    <w:rsid w:val="000605EB"/>
    <w:rsid w:val="000606C3"/>
    <w:rsid w:val="00060991"/>
    <w:rsid w:val="000609A3"/>
    <w:rsid w:val="00060D57"/>
    <w:rsid w:val="00060DE0"/>
    <w:rsid w:val="000611AD"/>
    <w:rsid w:val="000617CB"/>
    <w:rsid w:val="000617D4"/>
    <w:rsid w:val="0006180A"/>
    <w:rsid w:val="0006181C"/>
    <w:rsid w:val="00061AB3"/>
    <w:rsid w:val="00061AE1"/>
    <w:rsid w:val="00061BE0"/>
    <w:rsid w:val="00062294"/>
    <w:rsid w:val="000622AF"/>
    <w:rsid w:val="00062922"/>
    <w:rsid w:val="00062A72"/>
    <w:rsid w:val="000630D3"/>
    <w:rsid w:val="0006311A"/>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824"/>
    <w:rsid w:val="00067A92"/>
    <w:rsid w:val="00067B1E"/>
    <w:rsid w:val="00067E75"/>
    <w:rsid w:val="00067FA7"/>
    <w:rsid w:val="0007001A"/>
    <w:rsid w:val="000700F1"/>
    <w:rsid w:val="000702CD"/>
    <w:rsid w:val="000702FA"/>
    <w:rsid w:val="000704F8"/>
    <w:rsid w:val="00070636"/>
    <w:rsid w:val="00070704"/>
    <w:rsid w:val="00070A79"/>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1CF"/>
    <w:rsid w:val="000733D7"/>
    <w:rsid w:val="000733DA"/>
    <w:rsid w:val="0007347A"/>
    <w:rsid w:val="00073A2D"/>
    <w:rsid w:val="00073C73"/>
    <w:rsid w:val="00073CCE"/>
    <w:rsid w:val="000742C8"/>
    <w:rsid w:val="00074431"/>
    <w:rsid w:val="000744D0"/>
    <w:rsid w:val="00074605"/>
    <w:rsid w:val="00074663"/>
    <w:rsid w:val="000749F5"/>
    <w:rsid w:val="000749FA"/>
    <w:rsid w:val="00074B03"/>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F2"/>
    <w:rsid w:val="00077DD7"/>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68"/>
    <w:rsid w:val="00081DB8"/>
    <w:rsid w:val="0008211F"/>
    <w:rsid w:val="00082329"/>
    <w:rsid w:val="0008243A"/>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540B"/>
    <w:rsid w:val="000856B1"/>
    <w:rsid w:val="00085905"/>
    <w:rsid w:val="00085F65"/>
    <w:rsid w:val="000861EB"/>
    <w:rsid w:val="0008663A"/>
    <w:rsid w:val="0008672B"/>
    <w:rsid w:val="00086810"/>
    <w:rsid w:val="0008687D"/>
    <w:rsid w:val="00086E12"/>
    <w:rsid w:val="00086E9D"/>
    <w:rsid w:val="0008700E"/>
    <w:rsid w:val="00087317"/>
    <w:rsid w:val="00087592"/>
    <w:rsid w:val="000876D0"/>
    <w:rsid w:val="00087940"/>
    <w:rsid w:val="00087BD5"/>
    <w:rsid w:val="00087C9D"/>
    <w:rsid w:val="00087F73"/>
    <w:rsid w:val="00090195"/>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C69"/>
    <w:rsid w:val="00093E37"/>
    <w:rsid w:val="000940E3"/>
    <w:rsid w:val="00094471"/>
    <w:rsid w:val="00094A74"/>
    <w:rsid w:val="00094BCE"/>
    <w:rsid w:val="00094CD2"/>
    <w:rsid w:val="0009522D"/>
    <w:rsid w:val="000952DF"/>
    <w:rsid w:val="0009547E"/>
    <w:rsid w:val="00095559"/>
    <w:rsid w:val="0009571A"/>
    <w:rsid w:val="00095974"/>
    <w:rsid w:val="0009597D"/>
    <w:rsid w:val="000959C6"/>
    <w:rsid w:val="00095B3B"/>
    <w:rsid w:val="00095C4B"/>
    <w:rsid w:val="00095C98"/>
    <w:rsid w:val="000961F0"/>
    <w:rsid w:val="000963D1"/>
    <w:rsid w:val="0009659A"/>
    <w:rsid w:val="000965A3"/>
    <w:rsid w:val="00096996"/>
    <w:rsid w:val="000969DF"/>
    <w:rsid w:val="00096BAF"/>
    <w:rsid w:val="00096CF8"/>
    <w:rsid w:val="00096EF5"/>
    <w:rsid w:val="00096F92"/>
    <w:rsid w:val="0009752F"/>
    <w:rsid w:val="000975D7"/>
    <w:rsid w:val="00097782"/>
    <w:rsid w:val="000979E9"/>
    <w:rsid w:val="00097BDB"/>
    <w:rsid w:val="00097CDD"/>
    <w:rsid w:val="00097F37"/>
    <w:rsid w:val="000A0077"/>
    <w:rsid w:val="000A04EF"/>
    <w:rsid w:val="000A0667"/>
    <w:rsid w:val="000A0950"/>
    <w:rsid w:val="000A0F2D"/>
    <w:rsid w:val="000A126D"/>
    <w:rsid w:val="000A13B9"/>
    <w:rsid w:val="000A13FA"/>
    <w:rsid w:val="000A1447"/>
    <w:rsid w:val="000A1A3A"/>
    <w:rsid w:val="000A1D8C"/>
    <w:rsid w:val="000A24FE"/>
    <w:rsid w:val="000A2547"/>
    <w:rsid w:val="000A254F"/>
    <w:rsid w:val="000A262C"/>
    <w:rsid w:val="000A2743"/>
    <w:rsid w:val="000A2786"/>
    <w:rsid w:val="000A288C"/>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1AD"/>
    <w:rsid w:val="000A4203"/>
    <w:rsid w:val="000A42C1"/>
    <w:rsid w:val="000A4782"/>
    <w:rsid w:val="000A4A29"/>
    <w:rsid w:val="000A4A4D"/>
    <w:rsid w:val="000A4F7F"/>
    <w:rsid w:val="000A52E0"/>
    <w:rsid w:val="000A5733"/>
    <w:rsid w:val="000A5B51"/>
    <w:rsid w:val="000A5B84"/>
    <w:rsid w:val="000A6031"/>
    <w:rsid w:val="000A608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A64"/>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15"/>
    <w:rsid w:val="000B2D5F"/>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397"/>
    <w:rsid w:val="000B793C"/>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C3"/>
    <w:rsid w:val="000C36D6"/>
    <w:rsid w:val="000C36DF"/>
    <w:rsid w:val="000C39B4"/>
    <w:rsid w:val="000C3F82"/>
    <w:rsid w:val="000C404F"/>
    <w:rsid w:val="000C43F2"/>
    <w:rsid w:val="000C4853"/>
    <w:rsid w:val="000C4A67"/>
    <w:rsid w:val="000C4BFA"/>
    <w:rsid w:val="000C4D07"/>
    <w:rsid w:val="000C4E24"/>
    <w:rsid w:val="000C582D"/>
    <w:rsid w:val="000C5B90"/>
    <w:rsid w:val="000C5D4B"/>
    <w:rsid w:val="000C5DEB"/>
    <w:rsid w:val="000C6089"/>
    <w:rsid w:val="000C61B1"/>
    <w:rsid w:val="000C6339"/>
    <w:rsid w:val="000C6563"/>
    <w:rsid w:val="000C65A9"/>
    <w:rsid w:val="000C6721"/>
    <w:rsid w:val="000C6856"/>
    <w:rsid w:val="000C69A8"/>
    <w:rsid w:val="000C6B90"/>
    <w:rsid w:val="000C6D5C"/>
    <w:rsid w:val="000C723A"/>
    <w:rsid w:val="000C747E"/>
    <w:rsid w:val="000C7628"/>
    <w:rsid w:val="000C7909"/>
    <w:rsid w:val="000C79A8"/>
    <w:rsid w:val="000C7B24"/>
    <w:rsid w:val="000C7B5E"/>
    <w:rsid w:val="000D03D8"/>
    <w:rsid w:val="000D06C6"/>
    <w:rsid w:val="000D07F9"/>
    <w:rsid w:val="000D0C0B"/>
    <w:rsid w:val="000D0F42"/>
    <w:rsid w:val="000D109A"/>
    <w:rsid w:val="000D1341"/>
    <w:rsid w:val="000D13AD"/>
    <w:rsid w:val="000D1454"/>
    <w:rsid w:val="000D1680"/>
    <w:rsid w:val="000D17A5"/>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386"/>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A3E"/>
    <w:rsid w:val="000E7CB7"/>
    <w:rsid w:val="000E7D22"/>
    <w:rsid w:val="000F0558"/>
    <w:rsid w:val="000F0CA1"/>
    <w:rsid w:val="000F0E87"/>
    <w:rsid w:val="000F0FAC"/>
    <w:rsid w:val="000F12B3"/>
    <w:rsid w:val="000F141D"/>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3CC"/>
    <w:rsid w:val="000F55C3"/>
    <w:rsid w:val="000F5644"/>
    <w:rsid w:val="000F58C2"/>
    <w:rsid w:val="000F58C6"/>
    <w:rsid w:val="000F59D1"/>
    <w:rsid w:val="000F5D89"/>
    <w:rsid w:val="000F5FBE"/>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76F"/>
    <w:rsid w:val="001019F5"/>
    <w:rsid w:val="00101A1B"/>
    <w:rsid w:val="00101DC9"/>
    <w:rsid w:val="00101E97"/>
    <w:rsid w:val="00102003"/>
    <w:rsid w:val="001021C5"/>
    <w:rsid w:val="00102300"/>
    <w:rsid w:val="00102333"/>
    <w:rsid w:val="00102374"/>
    <w:rsid w:val="00102448"/>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3EE9"/>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CA9"/>
    <w:rsid w:val="00106145"/>
    <w:rsid w:val="00106258"/>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306"/>
    <w:rsid w:val="00110397"/>
    <w:rsid w:val="0011054E"/>
    <w:rsid w:val="0011055F"/>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82F"/>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B44"/>
    <w:rsid w:val="00122B92"/>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E04"/>
    <w:rsid w:val="0012513F"/>
    <w:rsid w:val="00125415"/>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38A"/>
    <w:rsid w:val="0013574C"/>
    <w:rsid w:val="0013588B"/>
    <w:rsid w:val="00135A32"/>
    <w:rsid w:val="00136361"/>
    <w:rsid w:val="00136584"/>
    <w:rsid w:val="001365C3"/>
    <w:rsid w:val="00136743"/>
    <w:rsid w:val="001368C7"/>
    <w:rsid w:val="00136BDF"/>
    <w:rsid w:val="00136D68"/>
    <w:rsid w:val="00136DF6"/>
    <w:rsid w:val="00136F71"/>
    <w:rsid w:val="00137173"/>
    <w:rsid w:val="0013722D"/>
    <w:rsid w:val="0013792D"/>
    <w:rsid w:val="00137996"/>
    <w:rsid w:val="00137AD7"/>
    <w:rsid w:val="00140038"/>
    <w:rsid w:val="00140064"/>
    <w:rsid w:val="001400E7"/>
    <w:rsid w:val="00140220"/>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1A5"/>
    <w:rsid w:val="001462CA"/>
    <w:rsid w:val="001463F4"/>
    <w:rsid w:val="001464C9"/>
    <w:rsid w:val="00146521"/>
    <w:rsid w:val="001465AD"/>
    <w:rsid w:val="001465F3"/>
    <w:rsid w:val="0014681E"/>
    <w:rsid w:val="00146928"/>
    <w:rsid w:val="0014695F"/>
    <w:rsid w:val="00146E3F"/>
    <w:rsid w:val="001470C1"/>
    <w:rsid w:val="00147262"/>
    <w:rsid w:val="00147333"/>
    <w:rsid w:val="001473E9"/>
    <w:rsid w:val="0014754B"/>
    <w:rsid w:val="001475C4"/>
    <w:rsid w:val="00147619"/>
    <w:rsid w:val="001477EC"/>
    <w:rsid w:val="00147E91"/>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59"/>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053"/>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C33"/>
    <w:rsid w:val="00157E32"/>
    <w:rsid w:val="0016002D"/>
    <w:rsid w:val="0016019A"/>
    <w:rsid w:val="001602B5"/>
    <w:rsid w:val="001602C6"/>
    <w:rsid w:val="0016041F"/>
    <w:rsid w:val="00160583"/>
    <w:rsid w:val="001606D7"/>
    <w:rsid w:val="0016076E"/>
    <w:rsid w:val="00160E17"/>
    <w:rsid w:val="00160F51"/>
    <w:rsid w:val="001610D7"/>
    <w:rsid w:val="001612D8"/>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2C4"/>
    <w:rsid w:val="0017436C"/>
    <w:rsid w:val="00174496"/>
    <w:rsid w:val="001746DA"/>
    <w:rsid w:val="00174826"/>
    <w:rsid w:val="00174ABE"/>
    <w:rsid w:val="00174CB5"/>
    <w:rsid w:val="0017513F"/>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94"/>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A9"/>
    <w:rsid w:val="001879E8"/>
    <w:rsid w:val="00187B4B"/>
    <w:rsid w:val="00187FF2"/>
    <w:rsid w:val="0019003C"/>
    <w:rsid w:val="001900DE"/>
    <w:rsid w:val="001905D1"/>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9C3"/>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3A1"/>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AD3"/>
    <w:rsid w:val="00197B9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15F"/>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69A"/>
    <w:rsid w:val="001A58CE"/>
    <w:rsid w:val="001A5AEE"/>
    <w:rsid w:val="001A5AF8"/>
    <w:rsid w:val="001A5E59"/>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B031B"/>
    <w:rsid w:val="001B0795"/>
    <w:rsid w:val="001B0D4C"/>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4252"/>
    <w:rsid w:val="001C46B5"/>
    <w:rsid w:val="001C4C3A"/>
    <w:rsid w:val="001C5095"/>
    <w:rsid w:val="001C54B8"/>
    <w:rsid w:val="001C54B9"/>
    <w:rsid w:val="001C562D"/>
    <w:rsid w:val="001C58B1"/>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B70"/>
    <w:rsid w:val="001D0DEC"/>
    <w:rsid w:val="001D14AC"/>
    <w:rsid w:val="001D1578"/>
    <w:rsid w:val="001D157C"/>
    <w:rsid w:val="001D159E"/>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970"/>
    <w:rsid w:val="001D5C5B"/>
    <w:rsid w:val="001D61C5"/>
    <w:rsid w:val="001D6207"/>
    <w:rsid w:val="001D626C"/>
    <w:rsid w:val="001D6276"/>
    <w:rsid w:val="001D63C1"/>
    <w:rsid w:val="001D6485"/>
    <w:rsid w:val="001D6997"/>
    <w:rsid w:val="001D6F3B"/>
    <w:rsid w:val="001D7122"/>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0FEA"/>
    <w:rsid w:val="001E1512"/>
    <w:rsid w:val="001E1911"/>
    <w:rsid w:val="001E198A"/>
    <w:rsid w:val="001E1C8F"/>
    <w:rsid w:val="001E1ED6"/>
    <w:rsid w:val="001E1F87"/>
    <w:rsid w:val="001E2791"/>
    <w:rsid w:val="001E2849"/>
    <w:rsid w:val="001E28B9"/>
    <w:rsid w:val="001E28BE"/>
    <w:rsid w:val="001E2A5E"/>
    <w:rsid w:val="001E2B92"/>
    <w:rsid w:val="001E2BF6"/>
    <w:rsid w:val="001E2EA1"/>
    <w:rsid w:val="001E32CC"/>
    <w:rsid w:val="001E32D3"/>
    <w:rsid w:val="001E349B"/>
    <w:rsid w:val="001E35AB"/>
    <w:rsid w:val="001E396E"/>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E7C8F"/>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6D1"/>
    <w:rsid w:val="001F2EA7"/>
    <w:rsid w:val="001F302E"/>
    <w:rsid w:val="001F30CA"/>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EF1"/>
    <w:rsid w:val="001F5FAC"/>
    <w:rsid w:val="001F62AE"/>
    <w:rsid w:val="001F6445"/>
    <w:rsid w:val="001F64F7"/>
    <w:rsid w:val="001F6527"/>
    <w:rsid w:val="001F662B"/>
    <w:rsid w:val="001F67F9"/>
    <w:rsid w:val="001F698D"/>
    <w:rsid w:val="001F6C70"/>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325"/>
    <w:rsid w:val="00206384"/>
    <w:rsid w:val="0020662A"/>
    <w:rsid w:val="00206651"/>
    <w:rsid w:val="00206971"/>
    <w:rsid w:val="00206DF8"/>
    <w:rsid w:val="00206E21"/>
    <w:rsid w:val="00206FE4"/>
    <w:rsid w:val="0020732D"/>
    <w:rsid w:val="002074E7"/>
    <w:rsid w:val="00207541"/>
    <w:rsid w:val="00207659"/>
    <w:rsid w:val="0020772A"/>
    <w:rsid w:val="00207951"/>
    <w:rsid w:val="002079AD"/>
    <w:rsid w:val="00207B32"/>
    <w:rsid w:val="00207D9E"/>
    <w:rsid w:val="00207E51"/>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A74"/>
    <w:rsid w:val="00217BE4"/>
    <w:rsid w:val="00217C5E"/>
    <w:rsid w:val="00217C97"/>
    <w:rsid w:val="002200AE"/>
    <w:rsid w:val="00220408"/>
    <w:rsid w:val="0022087A"/>
    <w:rsid w:val="002209DE"/>
    <w:rsid w:val="002209E9"/>
    <w:rsid w:val="00220A5E"/>
    <w:rsid w:val="00220BF7"/>
    <w:rsid w:val="00220C0A"/>
    <w:rsid w:val="00220CCB"/>
    <w:rsid w:val="00220CD7"/>
    <w:rsid w:val="00220DBA"/>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6F7"/>
    <w:rsid w:val="00226BAE"/>
    <w:rsid w:val="00226BCD"/>
    <w:rsid w:val="00226C9E"/>
    <w:rsid w:val="002270CB"/>
    <w:rsid w:val="00227359"/>
    <w:rsid w:val="00227799"/>
    <w:rsid w:val="002277A8"/>
    <w:rsid w:val="00227B3C"/>
    <w:rsid w:val="00227BCB"/>
    <w:rsid w:val="00227C70"/>
    <w:rsid w:val="002300A1"/>
    <w:rsid w:val="00230DC5"/>
    <w:rsid w:val="00230ECC"/>
    <w:rsid w:val="00231162"/>
    <w:rsid w:val="002313B5"/>
    <w:rsid w:val="00231648"/>
    <w:rsid w:val="00231899"/>
    <w:rsid w:val="00231C2A"/>
    <w:rsid w:val="00231D9C"/>
    <w:rsid w:val="00231DC9"/>
    <w:rsid w:val="00232046"/>
    <w:rsid w:val="002320AB"/>
    <w:rsid w:val="002321FF"/>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7C6"/>
    <w:rsid w:val="002417F4"/>
    <w:rsid w:val="002418A1"/>
    <w:rsid w:val="00241B36"/>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169"/>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E8E"/>
    <w:rsid w:val="00253F50"/>
    <w:rsid w:val="00254005"/>
    <w:rsid w:val="00254103"/>
    <w:rsid w:val="0025460C"/>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60050"/>
    <w:rsid w:val="00260156"/>
    <w:rsid w:val="00260199"/>
    <w:rsid w:val="002601C4"/>
    <w:rsid w:val="002601F2"/>
    <w:rsid w:val="002606EF"/>
    <w:rsid w:val="0026074F"/>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77B"/>
    <w:rsid w:val="002629F2"/>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3BA"/>
    <w:rsid w:val="002705A0"/>
    <w:rsid w:val="00270A21"/>
    <w:rsid w:val="00271033"/>
    <w:rsid w:val="00271268"/>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96F"/>
    <w:rsid w:val="002759E1"/>
    <w:rsid w:val="00275A65"/>
    <w:rsid w:val="00275C0B"/>
    <w:rsid w:val="00275D0F"/>
    <w:rsid w:val="00275D6C"/>
    <w:rsid w:val="00275E8D"/>
    <w:rsid w:val="00275EAC"/>
    <w:rsid w:val="00275F23"/>
    <w:rsid w:val="00275F88"/>
    <w:rsid w:val="002762AA"/>
    <w:rsid w:val="002766C7"/>
    <w:rsid w:val="002766EE"/>
    <w:rsid w:val="00276A09"/>
    <w:rsid w:val="00276BD5"/>
    <w:rsid w:val="00276C88"/>
    <w:rsid w:val="00276CC4"/>
    <w:rsid w:val="00276E40"/>
    <w:rsid w:val="0027738C"/>
    <w:rsid w:val="002773D6"/>
    <w:rsid w:val="002774D5"/>
    <w:rsid w:val="002777F1"/>
    <w:rsid w:val="0027785F"/>
    <w:rsid w:val="002778E7"/>
    <w:rsid w:val="00280370"/>
    <w:rsid w:val="002805BE"/>
    <w:rsid w:val="00280E69"/>
    <w:rsid w:val="0028102B"/>
    <w:rsid w:val="002810BA"/>
    <w:rsid w:val="00281247"/>
    <w:rsid w:val="00281385"/>
    <w:rsid w:val="0028143A"/>
    <w:rsid w:val="00281557"/>
    <w:rsid w:val="0028158E"/>
    <w:rsid w:val="0028162E"/>
    <w:rsid w:val="00281C6B"/>
    <w:rsid w:val="00281CCD"/>
    <w:rsid w:val="00281DD6"/>
    <w:rsid w:val="002822BD"/>
    <w:rsid w:val="002822EA"/>
    <w:rsid w:val="00282488"/>
    <w:rsid w:val="002824CA"/>
    <w:rsid w:val="002825C7"/>
    <w:rsid w:val="002825F1"/>
    <w:rsid w:val="0028296B"/>
    <w:rsid w:val="00282D10"/>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4EB0"/>
    <w:rsid w:val="0028537A"/>
    <w:rsid w:val="002853A0"/>
    <w:rsid w:val="002853B2"/>
    <w:rsid w:val="002855AB"/>
    <w:rsid w:val="00285872"/>
    <w:rsid w:val="002858CF"/>
    <w:rsid w:val="00285C64"/>
    <w:rsid w:val="00285E3D"/>
    <w:rsid w:val="002862DB"/>
    <w:rsid w:val="00286429"/>
    <w:rsid w:val="00286541"/>
    <w:rsid w:val="00286727"/>
    <w:rsid w:val="0028678C"/>
    <w:rsid w:val="002868A0"/>
    <w:rsid w:val="00286904"/>
    <w:rsid w:val="00286980"/>
    <w:rsid w:val="002869BE"/>
    <w:rsid w:val="00286AAA"/>
    <w:rsid w:val="00286AFA"/>
    <w:rsid w:val="00286CDA"/>
    <w:rsid w:val="002870BB"/>
    <w:rsid w:val="002870DC"/>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2A6"/>
    <w:rsid w:val="00292382"/>
    <w:rsid w:val="002925A1"/>
    <w:rsid w:val="00292747"/>
    <w:rsid w:val="002928E0"/>
    <w:rsid w:val="00292F5E"/>
    <w:rsid w:val="00292F60"/>
    <w:rsid w:val="00292F8E"/>
    <w:rsid w:val="00293067"/>
    <w:rsid w:val="00293275"/>
    <w:rsid w:val="00293276"/>
    <w:rsid w:val="002932E5"/>
    <w:rsid w:val="00293343"/>
    <w:rsid w:val="0029342A"/>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1A77"/>
    <w:rsid w:val="002A2431"/>
    <w:rsid w:val="002A24CA"/>
    <w:rsid w:val="002A265A"/>
    <w:rsid w:val="002A26C9"/>
    <w:rsid w:val="002A26E6"/>
    <w:rsid w:val="002A26F1"/>
    <w:rsid w:val="002A27C2"/>
    <w:rsid w:val="002A296C"/>
    <w:rsid w:val="002A29E4"/>
    <w:rsid w:val="002A2C4D"/>
    <w:rsid w:val="002A2ECF"/>
    <w:rsid w:val="002A3037"/>
    <w:rsid w:val="002A30D8"/>
    <w:rsid w:val="002A3431"/>
    <w:rsid w:val="002A348F"/>
    <w:rsid w:val="002A399A"/>
    <w:rsid w:val="002A39AC"/>
    <w:rsid w:val="002A3D74"/>
    <w:rsid w:val="002A3F23"/>
    <w:rsid w:val="002A4011"/>
    <w:rsid w:val="002A4262"/>
    <w:rsid w:val="002A455D"/>
    <w:rsid w:val="002A4833"/>
    <w:rsid w:val="002A4873"/>
    <w:rsid w:val="002A4A35"/>
    <w:rsid w:val="002A4C08"/>
    <w:rsid w:val="002A4C0E"/>
    <w:rsid w:val="002A4D5B"/>
    <w:rsid w:val="002A4EFB"/>
    <w:rsid w:val="002A4F91"/>
    <w:rsid w:val="002A4FF5"/>
    <w:rsid w:val="002A50AA"/>
    <w:rsid w:val="002A52D8"/>
    <w:rsid w:val="002A5310"/>
    <w:rsid w:val="002A5351"/>
    <w:rsid w:val="002A577E"/>
    <w:rsid w:val="002A581C"/>
    <w:rsid w:val="002A5842"/>
    <w:rsid w:val="002A59A6"/>
    <w:rsid w:val="002A5A83"/>
    <w:rsid w:val="002A5BEF"/>
    <w:rsid w:val="002A5E31"/>
    <w:rsid w:val="002A5F1A"/>
    <w:rsid w:val="002A6119"/>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E0B"/>
    <w:rsid w:val="002B2E53"/>
    <w:rsid w:val="002B2E79"/>
    <w:rsid w:val="002B30EF"/>
    <w:rsid w:val="002B33C8"/>
    <w:rsid w:val="002B34E5"/>
    <w:rsid w:val="002B35E9"/>
    <w:rsid w:val="002B3715"/>
    <w:rsid w:val="002B376C"/>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5C0"/>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5C8"/>
    <w:rsid w:val="002C55F3"/>
    <w:rsid w:val="002C5650"/>
    <w:rsid w:val="002C582F"/>
    <w:rsid w:val="002C5902"/>
    <w:rsid w:val="002C5A1E"/>
    <w:rsid w:val="002C6046"/>
    <w:rsid w:val="002C6187"/>
    <w:rsid w:val="002C63E3"/>
    <w:rsid w:val="002C68F3"/>
    <w:rsid w:val="002C695B"/>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4C"/>
    <w:rsid w:val="002D7761"/>
    <w:rsid w:val="002D78BD"/>
    <w:rsid w:val="002D78C9"/>
    <w:rsid w:val="002D7AC1"/>
    <w:rsid w:val="002D7C09"/>
    <w:rsid w:val="002D7FC8"/>
    <w:rsid w:val="002E004C"/>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F7F"/>
    <w:rsid w:val="002F20EE"/>
    <w:rsid w:val="002F223C"/>
    <w:rsid w:val="002F235F"/>
    <w:rsid w:val="002F25D5"/>
    <w:rsid w:val="002F26C8"/>
    <w:rsid w:val="002F27F9"/>
    <w:rsid w:val="002F296E"/>
    <w:rsid w:val="002F29B0"/>
    <w:rsid w:val="002F2A38"/>
    <w:rsid w:val="002F2C7C"/>
    <w:rsid w:val="002F2CEA"/>
    <w:rsid w:val="002F2D86"/>
    <w:rsid w:val="002F30F5"/>
    <w:rsid w:val="002F3161"/>
    <w:rsid w:val="002F31C8"/>
    <w:rsid w:val="002F34F9"/>
    <w:rsid w:val="002F36CA"/>
    <w:rsid w:val="002F3950"/>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6FE"/>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72D"/>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819"/>
    <w:rsid w:val="0030381F"/>
    <w:rsid w:val="0030388E"/>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239"/>
    <w:rsid w:val="003053E8"/>
    <w:rsid w:val="00305892"/>
    <w:rsid w:val="00305BC3"/>
    <w:rsid w:val="00305BEE"/>
    <w:rsid w:val="00306019"/>
    <w:rsid w:val="00306516"/>
    <w:rsid w:val="00306590"/>
    <w:rsid w:val="003066AC"/>
    <w:rsid w:val="00306B20"/>
    <w:rsid w:val="00306B94"/>
    <w:rsid w:val="00306D57"/>
    <w:rsid w:val="0030718C"/>
    <w:rsid w:val="003073FB"/>
    <w:rsid w:val="00307410"/>
    <w:rsid w:val="00307430"/>
    <w:rsid w:val="003074B3"/>
    <w:rsid w:val="00307815"/>
    <w:rsid w:val="00307B21"/>
    <w:rsid w:val="00307B58"/>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754"/>
    <w:rsid w:val="00324899"/>
    <w:rsid w:val="00324BE1"/>
    <w:rsid w:val="00325527"/>
    <w:rsid w:val="00325547"/>
    <w:rsid w:val="00325748"/>
    <w:rsid w:val="00325AB4"/>
    <w:rsid w:val="00325D62"/>
    <w:rsid w:val="00325FB0"/>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EED"/>
    <w:rsid w:val="00331FF5"/>
    <w:rsid w:val="00332067"/>
    <w:rsid w:val="003323F9"/>
    <w:rsid w:val="00332465"/>
    <w:rsid w:val="003325E3"/>
    <w:rsid w:val="0033265A"/>
    <w:rsid w:val="003327B0"/>
    <w:rsid w:val="0033298F"/>
    <w:rsid w:val="00332BAD"/>
    <w:rsid w:val="00332C2D"/>
    <w:rsid w:val="003333E3"/>
    <w:rsid w:val="00333464"/>
    <w:rsid w:val="003334B4"/>
    <w:rsid w:val="00333512"/>
    <w:rsid w:val="00333693"/>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3D6"/>
    <w:rsid w:val="0033741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BBA"/>
    <w:rsid w:val="00346DD5"/>
    <w:rsid w:val="00347056"/>
    <w:rsid w:val="003473ED"/>
    <w:rsid w:val="00347442"/>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750"/>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789"/>
    <w:rsid w:val="00363791"/>
    <w:rsid w:val="00363B8F"/>
    <w:rsid w:val="00363E48"/>
    <w:rsid w:val="003642EA"/>
    <w:rsid w:val="00364502"/>
    <w:rsid w:val="00364BB6"/>
    <w:rsid w:val="00364CC3"/>
    <w:rsid w:val="00364DDB"/>
    <w:rsid w:val="003650E8"/>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FA1"/>
    <w:rsid w:val="00366FC4"/>
    <w:rsid w:val="00367259"/>
    <w:rsid w:val="003676FC"/>
    <w:rsid w:val="003677EE"/>
    <w:rsid w:val="003679A4"/>
    <w:rsid w:val="00367A6C"/>
    <w:rsid w:val="00367A9B"/>
    <w:rsid w:val="00367E84"/>
    <w:rsid w:val="003700D2"/>
    <w:rsid w:val="003701E6"/>
    <w:rsid w:val="00370226"/>
    <w:rsid w:val="003702B7"/>
    <w:rsid w:val="0037035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46"/>
    <w:rsid w:val="0037685C"/>
    <w:rsid w:val="003769CE"/>
    <w:rsid w:val="00376CEF"/>
    <w:rsid w:val="00377293"/>
    <w:rsid w:val="003772B3"/>
    <w:rsid w:val="003773C4"/>
    <w:rsid w:val="003773D8"/>
    <w:rsid w:val="003779CD"/>
    <w:rsid w:val="00377C89"/>
    <w:rsid w:val="00377D22"/>
    <w:rsid w:val="00377EE7"/>
    <w:rsid w:val="00380128"/>
    <w:rsid w:val="00380131"/>
    <w:rsid w:val="0038046C"/>
    <w:rsid w:val="003804CE"/>
    <w:rsid w:val="003805FC"/>
    <w:rsid w:val="00380605"/>
    <w:rsid w:val="003807DD"/>
    <w:rsid w:val="00380A68"/>
    <w:rsid w:val="00380A79"/>
    <w:rsid w:val="00380BFC"/>
    <w:rsid w:val="00380C32"/>
    <w:rsid w:val="00381043"/>
    <w:rsid w:val="00381180"/>
    <w:rsid w:val="0038121B"/>
    <w:rsid w:val="0038126A"/>
    <w:rsid w:val="003812EE"/>
    <w:rsid w:val="003814CD"/>
    <w:rsid w:val="003814EB"/>
    <w:rsid w:val="00381618"/>
    <w:rsid w:val="00381B08"/>
    <w:rsid w:val="00381B0C"/>
    <w:rsid w:val="00381BB9"/>
    <w:rsid w:val="00381D38"/>
    <w:rsid w:val="0038203F"/>
    <w:rsid w:val="003822F2"/>
    <w:rsid w:val="00382709"/>
    <w:rsid w:val="003827CC"/>
    <w:rsid w:val="00382870"/>
    <w:rsid w:val="003828E5"/>
    <w:rsid w:val="00382B2F"/>
    <w:rsid w:val="00382D2D"/>
    <w:rsid w:val="00383130"/>
    <w:rsid w:val="00383194"/>
    <w:rsid w:val="0038320E"/>
    <w:rsid w:val="003832F0"/>
    <w:rsid w:val="003835FF"/>
    <w:rsid w:val="00383676"/>
    <w:rsid w:val="0038373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68D"/>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5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39"/>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8B7"/>
    <w:rsid w:val="003B0A5E"/>
    <w:rsid w:val="003B0B61"/>
    <w:rsid w:val="003B0D8E"/>
    <w:rsid w:val="003B0F3F"/>
    <w:rsid w:val="003B1015"/>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192"/>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4F7E"/>
    <w:rsid w:val="003B5019"/>
    <w:rsid w:val="003B5198"/>
    <w:rsid w:val="003B51DE"/>
    <w:rsid w:val="003B5592"/>
    <w:rsid w:val="003B5C99"/>
    <w:rsid w:val="003B5DBE"/>
    <w:rsid w:val="003B61F8"/>
    <w:rsid w:val="003B64E5"/>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BB3"/>
    <w:rsid w:val="003C1E47"/>
    <w:rsid w:val="003C2357"/>
    <w:rsid w:val="003C246C"/>
    <w:rsid w:val="003C2557"/>
    <w:rsid w:val="003C2870"/>
    <w:rsid w:val="003C29AE"/>
    <w:rsid w:val="003C310C"/>
    <w:rsid w:val="003C31C5"/>
    <w:rsid w:val="003C338A"/>
    <w:rsid w:val="003C3435"/>
    <w:rsid w:val="003C356D"/>
    <w:rsid w:val="003C3625"/>
    <w:rsid w:val="003C3BC8"/>
    <w:rsid w:val="003C3CC7"/>
    <w:rsid w:val="003C3F3E"/>
    <w:rsid w:val="003C408D"/>
    <w:rsid w:val="003C40B4"/>
    <w:rsid w:val="003C411B"/>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50"/>
    <w:rsid w:val="003C778C"/>
    <w:rsid w:val="003C7796"/>
    <w:rsid w:val="003C7924"/>
    <w:rsid w:val="003C7AA6"/>
    <w:rsid w:val="003C7C9E"/>
    <w:rsid w:val="003C7F01"/>
    <w:rsid w:val="003D0215"/>
    <w:rsid w:val="003D023C"/>
    <w:rsid w:val="003D09D3"/>
    <w:rsid w:val="003D0BD2"/>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16"/>
    <w:rsid w:val="003D686D"/>
    <w:rsid w:val="003D6CDF"/>
    <w:rsid w:val="003D6DA0"/>
    <w:rsid w:val="003D7008"/>
    <w:rsid w:val="003D70D6"/>
    <w:rsid w:val="003D7102"/>
    <w:rsid w:val="003D72D6"/>
    <w:rsid w:val="003D7407"/>
    <w:rsid w:val="003D7BF4"/>
    <w:rsid w:val="003D7C2C"/>
    <w:rsid w:val="003D7C97"/>
    <w:rsid w:val="003D7F14"/>
    <w:rsid w:val="003E01C0"/>
    <w:rsid w:val="003E03B4"/>
    <w:rsid w:val="003E0537"/>
    <w:rsid w:val="003E0772"/>
    <w:rsid w:val="003E07D1"/>
    <w:rsid w:val="003E08E8"/>
    <w:rsid w:val="003E0D0E"/>
    <w:rsid w:val="003E0FF4"/>
    <w:rsid w:val="003E0FFD"/>
    <w:rsid w:val="003E11D0"/>
    <w:rsid w:val="003E1648"/>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4F9B"/>
    <w:rsid w:val="003E5070"/>
    <w:rsid w:val="003E5375"/>
    <w:rsid w:val="003E53A6"/>
    <w:rsid w:val="003E54A5"/>
    <w:rsid w:val="003E56C4"/>
    <w:rsid w:val="003E5725"/>
    <w:rsid w:val="003E57D1"/>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937"/>
    <w:rsid w:val="003F0A95"/>
    <w:rsid w:val="003F0E3B"/>
    <w:rsid w:val="003F0EC6"/>
    <w:rsid w:val="003F10D5"/>
    <w:rsid w:val="003F1121"/>
    <w:rsid w:val="003F1177"/>
    <w:rsid w:val="003F17A1"/>
    <w:rsid w:val="003F1959"/>
    <w:rsid w:val="003F199D"/>
    <w:rsid w:val="003F19C8"/>
    <w:rsid w:val="003F1AFF"/>
    <w:rsid w:val="003F1E01"/>
    <w:rsid w:val="003F20DD"/>
    <w:rsid w:val="003F2134"/>
    <w:rsid w:val="003F2192"/>
    <w:rsid w:val="003F265F"/>
    <w:rsid w:val="003F305C"/>
    <w:rsid w:val="003F324B"/>
    <w:rsid w:val="003F3842"/>
    <w:rsid w:val="003F3AA4"/>
    <w:rsid w:val="003F42F4"/>
    <w:rsid w:val="003F4322"/>
    <w:rsid w:val="003F43A7"/>
    <w:rsid w:val="003F457B"/>
    <w:rsid w:val="003F468B"/>
    <w:rsid w:val="003F4AB4"/>
    <w:rsid w:val="003F4AD3"/>
    <w:rsid w:val="003F5280"/>
    <w:rsid w:val="003F559D"/>
    <w:rsid w:val="003F5795"/>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CCB"/>
    <w:rsid w:val="003F6DA8"/>
    <w:rsid w:val="003F6F95"/>
    <w:rsid w:val="003F7250"/>
    <w:rsid w:val="003F7356"/>
    <w:rsid w:val="003F7800"/>
    <w:rsid w:val="003F7A3E"/>
    <w:rsid w:val="003F7C08"/>
    <w:rsid w:val="003F7D3B"/>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626"/>
    <w:rsid w:val="0040276E"/>
    <w:rsid w:val="0040352C"/>
    <w:rsid w:val="004035CB"/>
    <w:rsid w:val="004036BF"/>
    <w:rsid w:val="004037D8"/>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94B"/>
    <w:rsid w:val="00405DC1"/>
    <w:rsid w:val="00405DD6"/>
    <w:rsid w:val="00405E72"/>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947"/>
    <w:rsid w:val="00410D3A"/>
    <w:rsid w:val="00410D6E"/>
    <w:rsid w:val="00410DAC"/>
    <w:rsid w:val="0041142B"/>
    <w:rsid w:val="0041173E"/>
    <w:rsid w:val="004117CA"/>
    <w:rsid w:val="00411898"/>
    <w:rsid w:val="00411A62"/>
    <w:rsid w:val="00411CA1"/>
    <w:rsid w:val="00411D93"/>
    <w:rsid w:val="00411F52"/>
    <w:rsid w:val="00411F7C"/>
    <w:rsid w:val="00411F89"/>
    <w:rsid w:val="004120C6"/>
    <w:rsid w:val="004120D9"/>
    <w:rsid w:val="00412132"/>
    <w:rsid w:val="00412244"/>
    <w:rsid w:val="00412286"/>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8DA"/>
    <w:rsid w:val="0041690D"/>
    <w:rsid w:val="0041691D"/>
    <w:rsid w:val="00416A2A"/>
    <w:rsid w:val="00416A6F"/>
    <w:rsid w:val="00416EE3"/>
    <w:rsid w:val="00416FAD"/>
    <w:rsid w:val="004171B0"/>
    <w:rsid w:val="004171FE"/>
    <w:rsid w:val="004172B4"/>
    <w:rsid w:val="00417313"/>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302E"/>
    <w:rsid w:val="00423052"/>
    <w:rsid w:val="00423160"/>
    <w:rsid w:val="00423161"/>
    <w:rsid w:val="004231A8"/>
    <w:rsid w:val="00423272"/>
    <w:rsid w:val="00423416"/>
    <w:rsid w:val="0042357C"/>
    <w:rsid w:val="004236F4"/>
    <w:rsid w:val="00423E16"/>
    <w:rsid w:val="0042403D"/>
    <w:rsid w:val="004246CA"/>
    <w:rsid w:val="00424971"/>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2D6"/>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FCF"/>
    <w:rsid w:val="00431018"/>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A7C"/>
    <w:rsid w:val="00433BA7"/>
    <w:rsid w:val="00433BF3"/>
    <w:rsid w:val="00433C6D"/>
    <w:rsid w:val="00433D23"/>
    <w:rsid w:val="00434181"/>
    <w:rsid w:val="00434246"/>
    <w:rsid w:val="00434482"/>
    <w:rsid w:val="00434791"/>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723"/>
    <w:rsid w:val="0044175A"/>
    <w:rsid w:val="004418E9"/>
    <w:rsid w:val="00441F5B"/>
    <w:rsid w:val="0044215B"/>
    <w:rsid w:val="004421BC"/>
    <w:rsid w:val="0044228E"/>
    <w:rsid w:val="004422E2"/>
    <w:rsid w:val="00442490"/>
    <w:rsid w:val="004424B2"/>
    <w:rsid w:val="004426D0"/>
    <w:rsid w:val="00442780"/>
    <w:rsid w:val="00442839"/>
    <w:rsid w:val="00442F32"/>
    <w:rsid w:val="004430DC"/>
    <w:rsid w:val="004435C6"/>
    <w:rsid w:val="00443B20"/>
    <w:rsid w:val="00443B4A"/>
    <w:rsid w:val="00443E57"/>
    <w:rsid w:val="00443FBD"/>
    <w:rsid w:val="00444088"/>
    <w:rsid w:val="0044414B"/>
    <w:rsid w:val="004442C7"/>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D8"/>
    <w:rsid w:val="00447D66"/>
    <w:rsid w:val="00447E10"/>
    <w:rsid w:val="00447F48"/>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3EA"/>
    <w:rsid w:val="00471642"/>
    <w:rsid w:val="004716D8"/>
    <w:rsid w:val="0047177E"/>
    <w:rsid w:val="00471B28"/>
    <w:rsid w:val="00471B5E"/>
    <w:rsid w:val="00471EE9"/>
    <w:rsid w:val="00471FAD"/>
    <w:rsid w:val="004720E9"/>
    <w:rsid w:val="00472256"/>
    <w:rsid w:val="00472598"/>
    <w:rsid w:val="004727E7"/>
    <w:rsid w:val="00472860"/>
    <w:rsid w:val="00472B38"/>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7208"/>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836"/>
    <w:rsid w:val="00482877"/>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B02"/>
    <w:rsid w:val="00484B1E"/>
    <w:rsid w:val="00484F4E"/>
    <w:rsid w:val="00484FB0"/>
    <w:rsid w:val="00484FCC"/>
    <w:rsid w:val="004852F3"/>
    <w:rsid w:val="00485403"/>
    <w:rsid w:val="004858A5"/>
    <w:rsid w:val="00485B7E"/>
    <w:rsid w:val="00485D1A"/>
    <w:rsid w:val="00485F5D"/>
    <w:rsid w:val="00486220"/>
    <w:rsid w:val="00486C9A"/>
    <w:rsid w:val="00486DB2"/>
    <w:rsid w:val="00486DCB"/>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771"/>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6A2"/>
    <w:rsid w:val="004A2920"/>
    <w:rsid w:val="004A2A20"/>
    <w:rsid w:val="004A2A7E"/>
    <w:rsid w:val="004A2BBE"/>
    <w:rsid w:val="004A2FE8"/>
    <w:rsid w:val="004A3568"/>
    <w:rsid w:val="004A3B7C"/>
    <w:rsid w:val="004A3BA3"/>
    <w:rsid w:val="004A3BEF"/>
    <w:rsid w:val="004A3C2D"/>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1BB"/>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6C91"/>
    <w:rsid w:val="004B70E0"/>
    <w:rsid w:val="004B7263"/>
    <w:rsid w:val="004B72B2"/>
    <w:rsid w:val="004B76EF"/>
    <w:rsid w:val="004B785B"/>
    <w:rsid w:val="004B78DD"/>
    <w:rsid w:val="004B798F"/>
    <w:rsid w:val="004B7D01"/>
    <w:rsid w:val="004C0122"/>
    <w:rsid w:val="004C01D2"/>
    <w:rsid w:val="004C031E"/>
    <w:rsid w:val="004C0ADC"/>
    <w:rsid w:val="004C0C22"/>
    <w:rsid w:val="004C10A0"/>
    <w:rsid w:val="004C1170"/>
    <w:rsid w:val="004C1383"/>
    <w:rsid w:val="004C14C2"/>
    <w:rsid w:val="004C14D9"/>
    <w:rsid w:val="004C14F8"/>
    <w:rsid w:val="004C1738"/>
    <w:rsid w:val="004C1B92"/>
    <w:rsid w:val="004C1D83"/>
    <w:rsid w:val="004C1DC9"/>
    <w:rsid w:val="004C1FA3"/>
    <w:rsid w:val="004C2177"/>
    <w:rsid w:val="004C2220"/>
    <w:rsid w:val="004C2224"/>
    <w:rsid w:val="004C22E1"/>
    <w:rsid w:val="004C246C"/>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B65"/>
    <w:rsid w:val="004E0D08"/>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975"/>
    <w:rsid w:val="004E3E3C"/>
    <w:rsid w:val="004E3E6C"/>
    <w:rsid w:val="004E4026"/>
    <w:rsid w:val="004E498A"/>
    <w:rsid w:val="004E4BD8"/>
    <w:rsid w:val="004E53C6"/>
    <w:rsid w:val="004E5681"/>
    <w:rsid w:val="004E5B62"/>
    <w:rsid w:val="004E5E7C"/>
    <w:rsid w:val="004E612B"/>
    <w:rsid w:val="004E6255"/>
    <w:rsid w:val="004E6433"/>
    <w:rsid w:val="004E6763"/>
    <w:rsid w:val="004E67EA"/>
    <w:rsid w:val="004E68C1"/>
    <w:rsid w:val="004E6ED9"/>
    <w:rsid w:val="004E709F"/>
    <w:rsid w:val="004E7124"/>
    <w:rsid w:val="004E7176"/>
    <w:rsid w:val="004E7212"/>
    <w:rsid w:val="004E7725"/>
    <w:rsid w:val="004E788B"/>
    <w:rsid w:val="004E788E"/>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D"/>
    <w:rsid w:val="004F25BD"/>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61D"/>
    <w:rsid w:val="0050165A"/>
    <w:rsid w:val="00501751"/>
    <w:rsid w:val="0050176A"/>
    <w:rsid w:val="005018A3"/>
    <w:rsid w:val="005018AF"/>
    <w:rsid w:val="00501928"/>
    <w:rsid w:val="0050199B"/>
    <w:rsid w:val="00501B31"/>
    <w:rsid w:val="00501E3E"/>
    <w:rsid w:val="00501EA9"/>
    <w:rsid w:val="00501FED"/>
    <w:rsid w:val="00502195"/>
    <w:rsid w:val="0050232E"/>
    <w:rsid w:val="00502CD4"/>
    <w:rsid w:val="00502D25"/>
    <w:rsid w:val="00502EF0"/>
    <w:rsid w:val="005030CA"/>
    <w:rsid w:val="00503160"/>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5091"/>
    <w:rsid w:val="00505156"/>
    <w:rsid w:val="005052BD"/>
    <w:rsid w:val="00505BCE"/>
    <w:rsid w:val="00505CF0"/>
    <w:rsid w:val="00505DC8"/>
    <w:rsid w:val="00505E9C"/>
    <w:rsid w:val="00505ECC"/>
    <w:rsid w:val="005061DB"/>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AA1"/>
    <w:rsid w:val="00510B2F"/>
    <w:rsid w:val="00510E34"/>
    <w:rsid w:val="005113AB"/>
    <w:rsid w:val="0051142F"/>
    <w:rsid w:val="00511DA7"/>
    <w:rsid w:val="00511EAB"/>
    <w:rsid w:val="00512007"/>
    <w:rsid w:val="0051216B"/>
    <w:rsid w:val="00512565"/>
    <w:rsid w:val="00512724"/>
    <w:rsid w:val="00512728"/>
    <w:rsid w:val="00512984"/>
    <w:rsid w:val="00512A69"/>
    <w:rsid w:val="00512C38"/>
    <w:rsid w:val="00512DAE"/>
    <w:rsid w:val="00512F00"/>
    <w:rsid w:val="00512FF5"/>
    <w:rsid w:val="00513009"/>
    <w:rsid w:val="00513030"/>
    <w:rsid w:val="005131D1"/>
    <w:rsid w:val="005131FF"/>
    <w:rsid w:val="0051325B"/>
    <w:rsid w:val="00513505"/>
    <w:rsid w:val="005135A3"/>
    <w:rsid w:val="005135DB"/>
    <w:rsid w:val="005135EB"/>
    <w:rsid w:val="00513714"/>
    <w:rsid w:val="00513770"/>
    <w:rsid w:val="00513822"/>
    <w:rsid w:val="005138D2"/>
    <w:rsid w:val="0051391F"/>
    <w:rsid w:val="00513ABE"/>
    <w:rsid w:val="00513C65"/>
    <w:rsid w:val="00513F6E"/>
    <w:rsid w:val="005140A2"/>
    <w:rsid w:val="00514276"/>
    <w:rsid w:val="0051431E"/>
    <w:rsid w:val="00514691"/>
    <w:rsid w:val="00514C66"/>
    <w:rsid w:val="00514D3E"/>
    <w:rsid w:val="00514E59"/>
    <w:rsid w:val="0051532C"/>
    <w:rsid w:val="0051549C"/>
    <w:rsid w:val="005155F5"/>
    <w:rsid w:val="0051563F"/>
    <w:rsid w:val="0051565A"/>
    <w:rsid w:val="00515701"/>
    <w:rsid w:val="0051579B"/>
    <w:rsid w:val="00515852"/>
    <w:rsid w:val="00515D0B"/>
    <w:rsid w:val="00515E96"/>
    <w:rsid w:val="00516041"/>
    <w:rsid w:val="005162AC"/>
    <w:rsid w:val="00516333"/>
    <w:rsid w:val="005166F2"/>
    <w:rsid w:val="00516B4E"/>
    <w:rsid w:val="00516BAB"/>
    <w:rsid w:val="00516BB2"/>
    <w:rsid w:val="00516C14"/>
    <w:rsid w:val="00516C5E"/>
    <w:rsid w:val="00516D8C"/>
    <w:rsid w:val="00517322"/>
    <w:rsid w:val="005174CF"/>
    <w:rsid w:val="005178D5"/>
    <w:rsid w:val="00517923"/>
    <w:rsid w:val="00517BEB"/>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33A"/>
    <w:rsid w:val="00521577"/>
    <w:rsid w:val="00521A4B"/>
    <w:rsid w:val="00521B3E"/>
    <w:rsid w:val="00521D8B"/>
    <w:rsid w:val="00521F84"/>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6E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24E"/>
    <w:rsid w:val="005303CC"/>
    <w:rsid w:val="005305B4"/>
    <w:rsid w:val="005305C0"/>
    <w:rsid w:val="005306E0"/>
    <w:rsid w:val="00530FD4"/>
    <w:rsid w:val="00531149"/>
    <w:rsid w:val="0053140D"/>
    <w:rsid w:val="00531554"/>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97F"/>
    <w:rsid w:val="00535A72"/>
    <w:rsid w:val="00535C54"/>
    <w:rsid w:val="00535F1C"/>
    <w:rsid w:val="00536567"/>
    <w:rsid w:val="00536581"/>
    <w:rsid w:val="005365D9"/>
    <w:rsid w:val="005365E0"/>
    <w:rsid w:val="005367EE"/>
    <w:rsid w:val="00536AD3"/>
    <w:rsid w:val="005370A1"/>
    <w:rsid w:val="0053721A"/>
    <w:rsid w:val="005372DD"/>
    <w:rsid w:val="005378CE"/>
    <w:rsid w:val="00537935"/>
    <w:rsid w:val="005379AC"/>
    <w:rsid w:val="00537D80"/>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DF"/>
    <w:rsid w:val="00542D17"/>
    <w:rsid w:val="00542D8A"/>
    <w:rsid w:val="00543461"/>
    <w:rsid w:val="0054357A"/>
    <w:rsid w:val="00543687"/>
    <w:rsid w:val="00543AD3"/>
    <w:rsid w:val="00543C0D"/>
    <w:rsid w:val="00543FA9"/>
    <w:rsid w:val="00543FE8"/>
    <w:rsid w:val="005440C3"/>
    <w:rsid w:val="00544CFB"/>
    <w:rsid w:val="0054523B"/>
    <w:rsid w:val="0054527F"/>
    <w:rsid w:val="00545488"/>
    <w:rsid w:val="005455EA"/>
    <w:rsid w:val="005456BA"/>
    <w:rsid w:val="005457BD"/>
    <w:rsid w:val="0054590F"/>
    <w:rsid w:val="00545FE3"/>
    <w:rsid w:val="0054616F"/>
    <w:rsid w:val="005461D2"/>
    <w:rsid w:val="00546AA3"/>
    <w:rsid w:val="00546DDF"/>
    <w:rsid w:val="00546F1D"/>
    <w:rsid w:val="00547004"/>
    <w:rsid w:val="00547043"/>
    <w:rsid w:val="005470EE"/>
    <w:rsid w:val="005472C9"/>
    <w:rsid w:val="0054732F"/>
    <w:rsid w:val="0054746F"/>
    <w:rsid w:val="005474F0"/>
    <w:rsid w:val="00547CC1"/>
    <w:rsid w:val="005503F8"/>
    <w:rsid w:val="0055055F"/>
    <w:rsid w:val="005506B2"/>
    <w:rsid w:val="00550A4C"/>
    <w:rsid w:val="00550E5B"/>
    <w:rsid w:val="005511E7"/>
    <w:rsid w:val="00551333"/>
    <w:rsid w:val="005517B5"/>
    <w:rsid w:val="00551ABE"/>
    <w:rsid w:val="00551B93"/>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D72"/>
    <w:rsid w:val="00553D8E"/>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95"/>
    <w:rsid w:val="00564DC3"/>
    <w:rsid w:val="005655EC"/>
    <w:rsid w:val="00565886"/>
    <w:rsid w:val="00565A48"/>
    <w:rsid w:val="00565D45"/>
    <w:rsid w:val="0056626E"/>
    <w:rsid w:val="00566301"/>
    <w:rsid w:val="00566340"/>
    <w:rsid w:val="00566443"/>
    <w:rsid w:val="005666AC"/>
    <w:rsid w:val="00566782"/>
    <w:rsid w:val="00566867"/>
    <w:rsid w:val="005669D2"/>
    <w:rsid w:val="00566C1F"/>
    <w:rsid w:val="00566EFD"/>
    <w:rsid w:val="00567082"/>
    <w:rsid w:val="0056742E"/>
    <w:rsid w:val="005674F2"/>
    <w:rsid w:val="005674FE"/>
    <w:rsid w:val="005675A9"/>
    <w:rsid w:val="005675B8"/>
    <w:rsid w:val="0056765E"/>
    <w:rsid w:val="00567752"/>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163"/>
    <w:rsid w:val="00572301"/>
    <w:rsid w:val="00572434"/>
    <w:rsid w:val="005726D8"/>
    <w:rsid w:val="00572B4E"/>
    <w:rsid w:val="00572CB7"/>
    <w:rsid w:val="00572FEF"/>
    <w:rsid w:val="00573019"/>
    <w:rsid w:val="00573133"/>
    <w:rsid w:val="005735B1"/>
    <w:rsid w:val="00573612"/>
    <w:rsid w:val="00573860"/>
    <w:rsid w:val="00573F1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CC"/>
    <w:rsid w:val="005757F5"/>
    <w:rsid w:val="0057587B"/>
    <w:rsid w:val="00575CE1"/>
    <w:rsid w:val="00575D87"/>
    <w:rsid w:val="00575EAE"/>
    <w:rsid w:val="0057600E"/>
    <w:rsid w:val="00576315"/>
    <w:rsid w:val="005768E1"/>
    <w:rsid w:val="005769DD"/>
    <w:rsid w:val="00576C7B"/>
    <w:rsid w:val="00576DDE"/>
    <w:rsid w:val="00576FB6"/>
    <w:rsid w:val="00576FFE"/>
    <w:rsid w:val="00577232"/>
    <w:rsid w:val="00577296"/>
    <w:rsid w:val="005773C2"/>
    <w:rsid w:val="00577A8C"/>
    <w:rsid w:val="00577AAE"/>
    <w:rsid w:val="00577CF2"/>
    <w:rsid w:val="00580128"/>
    <w:rsid w:val="005804D3"/>
    <w:rsid w:val="00580555"/>
    <w:rsid w:val="0058056C"/>
    <w:rsid w:val="00580752"/>
    <w:rsid w:val="005808D5"/>
    <w:rsid w:val="00580A85"/>
    <w:rsid w:val="00580AF6"/>
    <w:rsid w:val="005810DB"/>
    <w:rsid w:val="005811DA"/>
    <w:rsid w:val="0058128A"/>
    <w:rsid w:val="00581425"/>
    <w:rsid w:val="0058145D"/>
    <w:rsid w:val="00581472"/>
    <w:rsid w:val="005814C2"/>
    <w:rsid w:val="005815DC"/>
    <w:rsid w:val="005816BF"/>
    <w:rsid w:val="00581D63"/>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87F32"/>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985"/>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525"/>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892"/>
    <w:rsid w:val="005A19C9"/>
    <w:rsid w:val="005A1B92"/>
    <w:rsid w:val="005A1BD9"/>
    <w:rsid w:val="005A1C3A"/>
    <w:rsid w:val="005A1F4C"/>
    <w:rsid w:val="005A2508"/>
    <w:rsid w:val="005A255A"/>
    <w:rsid w:val="005A276D"/>
    <w:rsid w:val="005A27CC"/>
    <w:rsid w:val="005A2B38"/>
    <w:rsid w:val="005A2B94"/>
    <w:rsid w:val="005A3114"/>
    <w:rsid w:val="005A3176"/>
    <w:rsid w:val="005A31C2"/>
    <w:rsid w:val="005A329A"/>
    <w:rsid w:val="005A378D"/>
    <w:rsid w:val="005A37A3"/>
    <w:rsid w:val="005A3837"/>
    <w:rsid w:val="005A3B6D"/>
    <w:rsid w:val="005A3B9C"/>
    <w:rsid w:val="005A3C9E"/>
    <w:rsid w:val="005A3CC0"/>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4BE"/>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1DF"/>
    <w:rsid w:val="005B5865"/>
    <w:rsid w:val="005B58C4"/>
    <w:rsid w:val="005B59EA"/>
    <w:rsid w:val="005B5A04"/>
    <w:rsid w:val="005B5E5B"/>
    <w:rsid w:val="005B5F94"/>
    <w:rsid w:val="005B615A"/>
    <w:rsid w:val="005B63B5"/>
    <w:rsid w:val="005B6666"/>
    <w:rsid w:val="005B6904"/>
    <w:rsid w:val="005B6E02"/>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1FFC"/>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54"/>
    <w:rsid w:val="005D3465"/>
    <w:rsid w:val="005D38BC"/>
    <w:rsid w:val="005D397F"/>
    <w:rsid w:val="005D3AD1"/>
    <w:rsid w:val="005D3C68"/>
    <w:rsid w:val="005D3DA0"/>
    <w:rsid w:val="005D3FEC"/>
    <w:rsid w:val="005D4386"/>
    <w:rsid w:val="005D45C8"/>
    <w:rsid w:val="005D4DE8"/>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C51"/>
    <w:rsid w:val="005D7DEC"/>
    <w:rsid w:val="005D7E99"/>
    <w:rsid w:val="005E00C0"/>
    <w:rsid w:val="005E00C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6899"/>
    <w:rsid w:val="005E6C5C"/>
    <w:rsid w:val="005E7054"/>
    <w:rsid w:val="005E7317"/>
    <w:rsid w:val="005E7444"/>
    <w:rsid w:val="005E74B8"/>
    <w:rsid w:val="005E75C9"/>
    <w:rsid w:val="005E76A4"/>
    <w:rsid w:val="005E7766"/>
    <w:rsid w:val="005E7C80"/>
    <w:rsid w:val="005F01EF"/>
    <w:rsid w:val="005F1342"/>
    <w:rsid w:val="005F13CF"/>
    <w:rsid w:val="005F1909"/>
    <w:rsid w:val="005F1AC8"/>
    <w:rsid w:val="005F2442"/>
    <w:rsid w:val="005F2893"/>
    <w:rsid w:val="005F28D2"/>
    <w:rsid w:val="005F2DB2"/>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B2C"/>
    <w:rsid w:val="005F5F7A"/>
    <w:rsid w:val="005F6B8F"/>
    <w:rsid w:val="005F6BB3"/>
    <w:rsid w:val="005F6CDD"/>
    <w:rsid w:val="005F6EC0"/>
    <w:rsid w:val="005F6F11"/>
    <w:rsid w:val="005F70C1"/>
    <w:rsid w:val="005F70CA"/>
    <w:rsid w:val="005F7138"/>
    <w:rsid w:val="005F7169"/>
    <w:rsid w:val="005F77AE"/>
    <w:rsid w:val="005F78C0"/>
    <w:rsid w:val="005F7A94"/>
    <w:rsid w:val="005F7E69"/>
    <w:rsid w:val="005F7FB1"/>
    <w:rsid w:val="00600027"/>
    <w:rsid w:val="006000B5"/>
    <w:rsid w:val="00600114"/>
    <w:rsid w:val="00600620"/>
    <w:rsid w:val="006008FE"/>
    <w:rsid w:val="00600BE9"/>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FB2"/>
    <w:rsid w:val="00607157"/>
    <w:rsid w:val="006076D2"/>
    <w:rsid w:val="00607701"/>
    <w:rsid w:val="00607A58"/>
    <w:rsid w:val="00607B02"/>
    <w:rsid w:val="0061006D"/>
    <w:rsid w:val="00610595"/>
    <w:rsid w:val="0061069D"/>
    <w:rsid w:val="006107BC"/>
    <w:rsid w:val="00610BC7"/>
    <w:rsid w:val="00610C88"/>
    <w:rsid w:val="00610D85"/>
    <w:rsid w:val="00610E15"/>
    <w:rsid w:val="00610E49"/>
    <w:rsid w:val="00610E5E"/>
    <w:rsid w:val="006110B1"/>
    <w:rsid w:val="0061124A"/>
    <w:rsid w:val="00611360"/>
    <w:rsid w:val="00611722"/>
    <w:rsid w:val="00611A25"/>
    <w:rsid w:val="00611F99"/>
    <w:rsid w:val="006120F0"/>
    <w:rsid w:val="006126B5"/>
    <w:rsid w:val="006126E2"/>
    <w:rsid w:val="006127FC"/>
    <w:rsid w:val="00612834"/>
    <w:rsid w:val="00612A56"/>
    <w:rsid w:val="00612B70"/>
    <w:rsid w:val="00612DFC"/>
    <w:rsid w:val="00612E9D"/>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EB"/>
    <w:rsid w:val="006210A6"/>
    <w:rsid w:val="0062132E"/>
    <w:rsid w:val="006218F6"/>
    <w:rsid w:val="006221F1"/>
    <w:rsid w:val="006222A5"/>
    <w:rsid w:val="0062235F"/>
    <w:rsid w:val="00622360"/>
    <w:rsid w:val="006225E5"/>
    <w:rsid w:val="00622A60"/>
    <w:rsid w:val="00622BF3"/>
    <w:rsid w:val="00622CA9"/>
    <w:rsid w:val="00622EE7"/>
    <w:rsid w:val="00622FFC"/>
    <w:rsid w:val="00623622"/>
    <w:rsid w:val="00623747"/>
    <w:rsid w:val="00623931"/>
    <w:rsid w:val="00623D9D"/>
    <w:rsid w:val="00624287"/>
    <w:rsid w:val="00624533"/>
    <w:rsid w:val="00624534"/>
    <w:rsid w:val="00624645"/>
    <w:rsid w:val="00624693"/>
    <w:rsid w:val="006248EB"/>
    <w:rsid w:val="00624C5A"/>
    <w:rsid w:val="00624F55"/>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6094"/>
    <w:rsid w:val="0063677D"/>
    <w:rsid w:val="0063697C"/>
    <w:rsid w:val="006369D6"/>
    <w:rsid w:val="00636BE8"/>
    <w:rsid w:val="00636CBB"/>
    <w:rsid w:val="00636F17"/>
    <w:rsid w:val="0063759C"/>
    <w:rsid w:val="00637721"/>
    <w:rsid w:val="00637919"/>
    <w:rsid w:val="00637AD8"/>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1E4"/>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4D8"/>
    <w:rsid w:val="00645689"/>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7220"/>
    <w:rsid w:val="00647ADB"/>
    <w:rsid w:val="00647C4B"/>
    <w:rsid w:val="0065017A"/>
    <w:rsid w:val="00650266"/>
    <w:rsid w:val="006502A3"/>
    <w:rsid w:val="00650301"/>
    <w:rsid w:val="006503D8"/>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1F8"/>
    <w:rsid w:val="00652203"/>
    <w:rsid w:val="00652223"/>
    <w:rsid w:val="0065232D"/>
    <w:rsid w:val="006524A7"/>
    <w:rsid w:val="0065267D"/>
    <w:rsid w:val="00652969"/>
    <w:rsid w:val="00652C4D"/>
    <w:rsid w:val="00652E49"/>
    <w:rsid w:val="00652E54"/>
    <w:rsid w:val="00652F38"/>
    <w:rsid w:val="006530AD"/>
    <w:rsid w:val="006530B2"/>
    <w:rsid w:val="00653533"/>
    <w:rsid w:val="00653D06"/>
    <w:rsid w:val="00653E46"/>
    <w:rsid w:val="00654144"/>
    <w:rsid w:val="006542B0"/>
    <w:rsid w:val="006542CC"/>
    <w:rsid w:val="006542D9"/>
    <w:rsid w:val="00654380"/>
    <w:rsid w:val="006548A0"/>
    <w:rsid w:val="00654CD1"/>
    <w:rsid w:val="00654CEC"/>
    <w:rsid w:val="00654D17"/>
    <w:rsid w:val="006550D4"/>
    <w:rsid w:val="00655256"/>
    <w:rsid w:val="006552C9"/>
    <w:rsid w:val="006554A8"/>
    <w:rsid w:val="00655609"/>
    <w:rsid w:val="00655B4B"/>
    <w:rsid w:val="00655CF4"/>
    <w:rsid w:val="00655E64"/>
    <w:rsid w:val="00655F00"/>
    <w:rsid w:val="006560E8"/>
    <w:rsid w:val="0065649C"/>
    <w:rsid w:val="006564BF"/>
    <w:rsid w:val="00656516"/>
    <w:rsid w:val="006566F7"/>
    <w:rsid w:val="0065676F"/>
    <w:rsid w:val="00656C1D"/>
    <w:rsid w:val="00656F81"/>
    <w:rsid w:val="0065718A"/>
    <w:rsid w:val="006572BB"/>
    <w:rsid w:val="006572F6"/>
    <w:rsid w:val="0065731F"/>
    <w:rsid w:val="0065742A"/>
    <w:rsid w:val="006577F7"/>
    <w:rsid w:val="00657869"/>
    <w:rsid w:val="006578EA"/>
    <w:rsid w:val="00657A02"/>
    <w:rsid w:val="00657A16"/>
    <w:rsid w:val="00657C27"/>
    <w:rsid w:val="00657C73"/>
    <w:rsid w:val="00657CEB"/>
    <w:rsid w:val="00657F59"/>
    <w:rsid w:val="00657FBF"/>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BD9"/>
    <w:rsid w:val="00664D5E"/>
    <w:rsid w:val="00664E27"/>
    <w:rsid w:val="00664E56"/>
    <w:rsid w:val="0066521A"/>
    <w:rsid w:val="0066536C"/>
    <w:rsid w:val="0066538E"/>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9B5"/>
    <w:rsid w:val="00671B2B"/>
    <w:rsid w:val="00671BFA"/>
    <w:rsid w:val="00672585"/>
    <w:rsid w:val="00672684"/>
    <w:rsid w:val="00672784"/>
    <w:rsid w:val="00672A89"/>
    <w:rsid w:val="00672B9A"/>
    <w:rsid w:val="00672CE1"/>
    <w:rsid w:val="00672E60"/>
    <w:rsid w:val="00672E7E"/>
    <w:rsid w:val="00672EAE"/>
    <w:rsid w:val="00673106"/>
    <w:rsid w:val="006733A1"/>
    <w:rsid w:val="00673995"/>
    <w:rsid w:val="00673D7F"/>
    <w:rsid w:val="00673EF2"/>
    <w:rsid w:val="00673FA1"/>
    <w:rsid w:val="006743C5"/>
    <w:rsid w:val="006743EA"/>
    <w:rsid w:val="00674652"/>
    <w:rsid w:val="0067467C"/>
    <w:rsid w:val="00674A01"/>
    <w:rsid w:val="00674D8C"/>
    <w:rsid w:val="0067501C"/>
    <w:rsid w:val="00675453"/>
    <w:rsid w:val="0067545A"/>
    <w:rsid w:val="00675471"/>
    <w:rsid w:val="00675484"/>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894"/>
    <w:rsid w:val="00684ACA"/>
    <w:rsid w:val="00684BBA"/>
    <w:rsid w:val="00684CC4"/>
    <w:rsid w:val="00684F08"/>
    <w:rsid w:val="00685039"/>
    <w:rsid w:val="0068508D"/>
    <w:rsid w:val="0068524A"/>
    <w:rsid w:val="00685408"/>
    <w:rsid w:val="00685456"/>
    <w:rsid w:val="006856FF"/>
    <w:rsid w:val="00685AC4"/>
    <w:rsid w:val="00685B4C"/>
    <w:rsid w:val="006862FE"/>
    <w:rsid w:val="006864ED"/>
    <w:rsid w:val="0068671C"/>
    <w:rsid w:val="0068688D"/>
    <w:rsid w:val="00686B06"/>
    <w:rsid w:val="00687308"/>
    <w:rsid w:val="0068739C"/>
    <w:rsid w:val="00687405"/>
    <w:rsid w:val="00687592"/>
    <w:rsid w:val="00687AC7"/>
    <w:rsid w:val="00687B1E"/>
    <w:rsid w:val="00687BAE"/>
    <w:rsid w:val="00687BEC"/>
    <w:rsid w:val="00687C73"/>
    <w:rsid w:val="00687CD4"/>
    <w:rsid w:val="00687E45"/>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A2"/>
    <w:rsid w:val="0069451B"/>
    <w:rsid w:val="00694633"/>
    <w:rsid w:val="00694870"/>
    <w:rsid w:val="006948F8"/>
    <w:rsid w:val="00694A89"/>
    <w:rsid w:val="00694DF6"/>
    <w:rsid w:val="00694E53"/>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C3"/>
    <w:rsid w:val="006970CA"/>
    <w:rsid w:val="006970E6"/>
    <w:rsid w:val="0069720D"/>
    <w:rsid w:val="0069733B"/>
    <w:rsid w:val="00697362"/>
    <w:rsid w:val="0069752B"/>
    <w:rsid w:val="006975DD"/>
    <w:rsid w:val="0069767D"/>
    <w:rsid w:val="006979E1"/>
    <w:rsid w:val="006979F2"/>
    <w:rsid w:val="00697D20"/>
    <w:rsid w:val="00697E0C"/>
    <w:rsid w:val="006A013A"/>
    <w:rsid w:val="006A0274"/>
    <w:rsid w:val="006A0408"/>
    <w:rsid w:val="006A0462"/>
    <w:rsid w:val="006A05AD"/>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1ED"/>
    <w:rsid w:val="006A220E"/>
    <w:rsid w:val="006A23DB"/>
    <w:rsid w:val="006A24BE"/>
    <w:rsid w:val="006A2677"/>
    <w:rsid w:val="006A29F7"/>
    <w:rsid w:val="006A2AA3"/>
    <w:rsid w:val="006A2D01"/>
    <w:rsid w:val="006A3171"/>
    <w:rsid w:val="006A31CD"/>
    <w:rsid w:val="006A320B"/>
    <w:rsid w:val="006A329A"/>
    <w:rsid w:val="006A32F3"/>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7F"/>
    <w:rsid w:val="006B6C21"/>
    <w:rsid w:val="006B700C"/>
    <w:rsid w:val="006B73C3"/>
    <w:rsid w:val="006B74BC"/>
    <w:rsid w:val="006B78CD"/>
    <w:rsid w:val="006B7981"/>
    <w:rsid w:val="006B7B32"/>
    <w:rsid w:val="006B7CC3"/>
    <w:rsid w:val="006B7DE3"/>
    <w:rsid w:val="006C007B"/>
    <w:rsid w:val="006C011B"/>
    <w:rsid w:val="006C0292"/>
    <w:rsid w:val="006C0682"/>
    <w:rsid w:val="006C07EF"/>
    <w:rsid w:val="006C0893"/>
    <w:rsid w:val="006C0932"/>
    <w:rsid w:val="006C0973"/>
    <w:rsid w:val="006C09C8"/>
    <w:rsid w:val="006C0BE7"/>
    <w:rsid w:val="006C0C89"/>
    <w:rsid w:val="006C0C8C"/>
    <w:rsid w:val="006C0DA8"/>
    <w:rsid w:val="006C0E2E"/>
    <w:rsid w:val="006C1006"/>
    <w:rsid w:val="006C1044"/>
    <w:rsid w:val="006C118A"/>
    <w:rsid w:val="006C1237"/>
    <w:rsid w:val="006C1433"/>
    <w:rsid w:val="006C160F"/>
    <w:rsid w:val="006C1701"/>
    <w:rsid w:val="006C1987"/>
    <w:rsid w:val="006C19BB"/>
    <w:rsid w:val="006C1A55"/>
    <w:rsid w:val="006C1A7C"/>
    <w:rsid w:val="006C1EF7"/>
    <w:rsid w:val="006C1F0B"/>
    <w:rsid w:val="006C218F"/>
    <w:rsid w:val="006C229F"/>
    <w:rsid w:val="006C234D"/>
    <w:rsid w:val="006C2631"/>
    <w:rsid w:val="006C280A"/>
    <w:rsid w:val="006C33B9"/>
    <w:rsid w:val="006C374E"/>
    <w:rsid w:val="006C3BD8"/>
    <w:rsid w:val="006C3CBB"/>
    <w:rsid w:val="006C3D0C"/>
    <w:rsid w:val="006C3E9D"/>
    <w:rsid w:val="006C3F10"/>
    <w:rsid w:val="006C4100"/>
    <w:rsid w:val="006C48D9"/>
    <w:rsid w:val="006C4BB0"/>
    <w:rsid w:val="006C4C19"/>
    <w:rsid w:val="006C4D64"/>
    <w:rsid w:val="006C4E86"/>
    <w:rsid w:val="006C503E"/>
    <w:rsid w:val="006C52B4"/>
    <w:rsid w:val="006C52F9"/>
    <w:rsid w:val="006C5351"/>
    <w:rsid w:val="006C542E"/>
    <w:rsid w:val="006C5928"/>
    <w:rsid w:val="006C59B2"/>
    <w:rsid w:val="006C5C9E"/>
    <w:rsid w:val="006C6106"/>
    <w:rsid w:val="006C6371"/>
    <w:rsid w:val="006C65EE"/>
    <w:rsid w:val="006C6705"/>
    <w:rsid w:val="006C67AC"/>
    <w:rsid w:val="006C6E16"/>
    <w:rsid w:val="006C71CB"/>
    <w:rsid w:val="006C723D"/>
    <w:rsid w:val="006C7684"/>
    <w:rsid w:val="006C7707"/>
    <w:rsid w:val="006C7719"/>
    <w:rsid w:val="006C7C11"/>
    <w:rsid w:val="006C7F85"/>
    <w:rsid w:val="006D02D3"/>
    <w:rsid w:val="006D06C6"/>
    <w:rsid w:val="006D06CB"/>
    <w:rsid w:val="006D0A76"/>
    <w:rsid w:val="006D0D7E"/>
    <w:rsid w:val="006D0F3E"/>
    <w:rsid w:val="006D0FD4"/>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FB"/>
    <w:rsid w:val="006D2A32"/>
    <w:rsid w:val="006D2B4D"/>
    <w:rsid w:val="006D2BCB"/>
    <w:rsid w:val="006D2BE8"/>
    <w:rsid w:val="006D2CEF"/>
    <w:rsid w:val="006D2D47"/>
    <w:rsid w:val="006D2E39"/>
    <w:rsid w:val="006D2E50"/>
    <w:rsid w:val="006D3023"/>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5FEC"/>
    <w:rsid w:val="006D6557"/>
    <w:rsid w:val="006D655A"/>
    <w:rsid w:val="006D655E"/>
    <w:rsid w:val="006D67FB"/>
    <w:rsid w:val="006D6B13"/>
    <w:rsid w:val="006D6BF2"/>
    <w:rsid w:val="006D6D3E"/>
    <w:rsid w:val="006D710C"/>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3009"/>
    <w:rsid w:val="006E3047"/>
    <w:rsid w:val="006E3061"/>
    <w:rsid w:val="006E315D"/>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811"/>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E7EB1"/>
    <w:rsid w:val="006F039F"/>
    <w:rsid w:val="006F07D8"/>
    <w:rsid w:val="006F08DB"/>
    <w:rsid w:val="006F0D00"/>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4026"/>
    <w:rsid w:val="006F413F"/>
    <w:rsid w:val="006F41B0"/>
    <w:rsid w:val="006F425E"/>
    <w:rsid w:val="006F43E4"/>
    <w:rsid w:val="006F44B5"/>
    <w:rsid w:val="006F44FB"/>
    <w:rsid w:val="006F456F"/>
    <w:rsid w:val="006F4735"/>
    <w:rsid w:val="006F48BF"/>
    <w:rsid w:val="006F4B46"/>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D4B"/>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5044"/>
    <w:rsid w:val="00715083"/>
    <w:rsid w:val="0071534B"/>
    <w:rsid w:val="00715409"/>
    <w:rsid w:val="00715650"/>
    <w:rsid w:val="00715800"/>
    <w:rsid w:val="00715C6B"/>
    <w:rsid w:val="00715C71"/>
    <w:rsid w:val="00715EA1"/>
    <w:rsid w:val="00715EDE"/>
    <w:rsid w:val="00715F67"/>
    <w:rsid w:val="00716030"/>
    <w:rsid w:val="0071603D"/>
    <w:rsid w:val="0071670D"/>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3202"/>
    <w:rsid w:val="007232C9"/>
    <w:rsid w:val="007232E0"/>
    <w:rsid w:val="007234CC"/>
    <w:rsid w:val="00723660"/>
    <w:rsid w:val="0072390A"/>
    <w:rsid w:val="00723AA2"/>
    <w:rsid w:val="00723BA1"/>
    <w:rsid w:val="00723D0F"/>
    <w:rsid w:val="00723DFC"/>
    <w:rsid w:val="00724265"/>
    <w:rsid w:val="00724291"/>
    <w:rsid w:val="00724393"/>
    <w:rsid w:val="007248CF"/>
    <w:rsid w:val="00724A70"/>
    <w:rsid w:val="0072516D"/>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DCC"/>
    <w:rsid w:val="00731F84"/>
    <w:rsid w:val="00732582"/>
    <w:rsid w:val="00732664"/>
    <w:rsid w:val="00732765"/>
    <w:rsid w:val="007327C1"/>
    <w:rsid w:val="007329F5"/>
    <w:rsid w:val="00732BB6"/>
    <w:rsid w:val="00732EA1"/>
    <w:rsid w:val="00732F7F"/>
    <w:rsid w:val="00733422"/>
    <w:rsid w:val="0073361C"/>
    <w:rsid w:val="0073386D"/>
    <w:rsid w:val="007338E9"/>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F4E"/>
    <w:rsid w:val="0073605F"/>
    <w:rsid w:val="00736921"/>
    <w:rsid w:val="007369A3"/>
    <w:rsid w:val="00736DD0"/>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5"/>
    <w:rsid w:val="00740C4E"/>
    <w:rsid w:val="00740D51"/>
    <w:rsid w:val="00740E6D"/>
    <w:rsid w:val="007410F1"/>
    <w:rsid w:val="00741273"/>
    <w:rsid w:val="007412A5"/>
    <w:rsid w:val="00741353"/>
    <w:rsid w:val="00741413"/>
    <w:rsid w:val="00741728"/>
    <w:rsid w:val="00741DB3"/>
    <w:rsid w:val="00741FFA"/>
    <w:rsid w:val="007425E8"/>
    <w:rsid w:val="007426A3"/>
    <w:rsid w:val="0074287C"/>
    <w:rsid w:val="00742B30"/>
    <w:rsid w:val="00742F46"/>
    <w:rsid w:val="00742FA0"/>
    <w:rsid w:val="00743480"/>
    <w:rsid w:val="00743878"/>
    <w:rsid w:val="00743907"/>
    <w:rsid w:val="0074392A"/>
    <w:rsid w:val="00743B09"/>
    <w:rsid w:val="00743B20"/>
    <w:rsid w:val="00743D66"/>
    <w:rsid w:val="007440FE"/>
    <w:rsid w:val="00744516"/>
    <w:rsid w:val="0074478B"/>
    <w:rsid w:val="007448F9"/>
    <w:rsid w:val="00744A17"/>
    <w:rsid w:val="00744C37"/>
    <w:rsid w:val="00744D42"/>
    <w:rsid w:val="00745098"/>
    <w:rsid w:val="0074576E"/>
    <w:rsid w:val="00745953"/>
    <w:rsid w:val="00745A4F"/>
    <w:rsid w:val="007461DB"/>
    <w:rsid w:val="00746380"/>
    <w:rsid w:val="00746621"/>
    <w:rsid w:val="00747061"/>
    <w:rsid w:val="00747275"/>
    <w:rsid w:val="0074746C"/>
    <w:rsid w:val="00747471"/>
    <w:rsid w:val="007477B4"/>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34D"/>
    <w:rsid w:val="007544B8"/>
    <w:rsid w:val="0075457D"/>
    <w:rsid w:val="0075458A"/>
    <w:rsid w:val="00754A58"/>
    <w:rsid w:val="00754B2E"/>
    <w:rsid w:val="00754EB4"/>
    <w:rsid w:val="00754FCC"/>
    <w:rsid w:val="00754FD2"/>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168"/>
    <w:rsid w:val="0076135A"/>
    <w:rsid w:val="007614AF"/>
    <w:rsid w:val="007615F5"/>
    <w:rsid w:val="0076167F"/>
    <w:rsid w:val="00761769"/>
    <w:rsid w:val="00761815"/>
    <w:rsid w:val="00761CA8"/>
    <w:rsid w:val="00761CD5"/>
    <w:rsid w:val="00761F23"/>
    <w:rsid w:val="007623D7"/>
    <w:rsid w:val="0076250F"/>
    <w:rsid w:val="007625DC"/>
    <w:rsid w:val="007626D2"/>
    <w:rsid w:val="00762A4B"/>
    <w:rsid w:val="00762C1B"/>
    <w:rsid w:val="00762FB5"/>
    <w:rsid w:val="007633E8"/>
    <w:rsid w:val="00763848"/>
    <w:rsid w:val="0076387D"/>
    <w:rsid w:val="007638F9"/>
    <w:rsid w:val="00763983"/>
    <w:rsid w:val="00763A09"/>
    <w:rsid w:val="0076416C"/>
    <w:rsid w:val="0076420B"/>
    <w:rsid w:val="007643AB"/>
    <w:rsid w:val="007646AD"/>
    <w:rsid w:val="00764C07"/>
    <w:rsid w:val="00764E26"/>
    <w:rsid w:val="00764E76"/>
    <w:rsid w:val="00764E8C"/>
    <w:rsid w:val="0076544C"/>
    <w:rsid w:val="0076551B"/>
    <w:rsid w:val="0076553C"/>
    <w:rsid w:val="0076554B"/>
    <w:rsid w:val="007655B7"/>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7B"/>
    <w:rsid w:val="00770DF2"/>
    <w:rsid w:val="00770F9D"/>
    <w:rsid w:val="0077102D"/>
    <w:rsid w:val="0077108C"/>
    <w:rsid w:val="00771105"/>
    <w:rsid w:val="00771224"/>
    <w:rsid w:val="0077136D"/>
    <w:rsid w:val="007717E0"/>
    <w:rsid w:val="007718E2"/>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1D5"/>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A7A"/>
    <w:rsid w:val="00781B64"/>
    <w:rsid w:val="00781B7A"/>
    <w:rsid w:val="00781DF4"/>
    <w:rsid w:val="00781FB4"/>
    <w:rsid w:val="00782262"/>
    <w:rsid w:val="007822BE"/>
    <w:rsid w:val="007822F0"/>
    <w:rsid w:val="00782390"/>
    <w:rsid w:val="00782566"/>
    <w:rsid w:val="00782807"/>
    <w:rsid w:val="007829B0"/>
    <w:rsid w:val="00782A53"/>
    <w:rsid w:val="00782D54"/>
    <w:rsid w:val="00782DB1"/>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4F"/>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D58"/>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986"/>
    <w:rsid w:val="007B5995"/>
    <w:rsid w:val="007B59B1"/>
    <w:rsid w:val="007B59FD"/>
    <w:rsid w:val="007B5B67"/>
    <w:rsid w:val="007B5E39"/>
    <w:rsid w:val="007B60B4"/>
    <w:rsid w:val="007B62C6"/>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5DC"/>
    <w:rsid w:val="007C08A9"/>
    <w:rsid w:val="007C0CE3"/>
    <w:rsid w:val="007C0E66"/>
    <w:rsid w:val="007C0E77"/>
    <w:rsid w:val="007C129D"/>
    <w:rsid w:val="007C1478"/>
    <w:rsid w:val="007C167A"/>
    <w:rsid w:val="007C17CA"/>
    <w:rsid w:val="007C1A9E"/>
    <w:rsid w:val="007C1BF8"/>
    <w:rsid w:val="007C1C7F"/>
    <w:rsid w:val="007C2488"/>
    <w:rsid w:val="007C2685"/>
    <w:rsid w:val="007C29BF"/>
    <w:rsid w:val="007C2C2E"/>
    <w:rsid w:val="007C364F"/>
    <w:rsid w:val="007C39EC"/>
    <w:rsid w:val="007C3C90"/>
    <w:rsid w:val="007C3D09"/>
    <w:rsid w:val="007C3E43"/>
    <w:rsid w:val="007C3EF8"/>
    <w:rsid w:val="007C4054"/>
    <w:rsid w:val="007C405D"/>
    <w:rsid w:val="007C435A"/>
    <w:rsid w:val="007C435F"/>
    <w:rsid w:val="007C43AF"/>
    <w:rsid w:val="007C43BA"/>
    <w:rsid w:val="007C449A"/>
    <w:rsid w:val="007C4667"/>
    <w:rsid w:val="007C4845"/>
    <w:rsid w:val="007C49F3"/>
    <w:rsid w:val="007C4A8A"/>
    <w:rsid w:val="007C4B0C"/>
    <w:rsid w:val="007C4E71"/>
    <w:rsid w:val="007C5051"/>
    <w:rsid w:val="007C5149"/>
    <w:rsid w:val="007C5188"/>
    <w:rsid w:val="007C518F"/>
    <w:rsid w:val="007C51A6"/>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2069"/>
    <w:rsid w:val="007D20AA"/>
    <w:rsid w:val="007D2271"/>
    <w:rsid w:val="007D2398"/>
    <w:rsid w:val="007D23A3"/>
    <w:rsid w:val="007D2443"/>
    <w:rsid w:val="007D2564"/>
    <w:rsid w:val="007D2754"/>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859"/>
    <w:rsid w:val="007D6961"/>
    <w:rsid w:val="007D6B7B"/>
    <w:rsid w:val="007D6DEE"/>
    <w:rsid w:val="007D6E39"/>
    <w:rsid w:val="007D6EF0"/>
    <w:rsid w:val="007D7024"/>
    <w:rsid w:val="007D72DC"/>
    <w:rsid w:val="007D7427"/>
    <w:rsid w:val="007D76DC"/>
    <w:rsid w:val="007D7914"/>
    <w:rsid w:val="007D795C"/>
    <w:rsid w:val="007D7969"/>
    <w:rsid w:val="007D7B1B"/>
    <w:rsid w:val="007D7CC6"/>
    <w:rsid w:val="007D7E17"/>
    <w:rsid w:val="007D7FBC"/>
    <w:rsid w:val="007E0108"/>
    <w:rsid w:val="007E02CD"/>
    <w:rsid w:val="007E084F"/>
    <w:rsid w:val="007E0AD9"/>
    <w:rsid w:val="007E106A"/>
    <w:rsid w:val="007E11AD"/>
    <w:rsid w:val="007E128C"/>
    <w:rsid w:val="007E142C"/>
    <w:rsid w:val="007E1593"/>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41D2"/>
    <w:rsid w:val="007E41D6"/>
    <w:rsid w:val="007E41DA"/>
    <w:rsid w:val="007E4497"/>
    <w:rsid w:val="007E483A"/>
    <w:rsid w:val="007E49C4"/>
    <w:rsid w:val="007E49EC"/>
    <w:rsid w:val="007E4B03"/>
    <w:rsid w:val="007E4CE2"/>
    <w:rsid w:val="007E4D20"/>
    <w:rsid w:val="007E4D27"/>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D46"/>
    <w:rsid w:val="007F2F4B"/>
    <w:rsid w:val="007F33EC"/>
    <w:rsid w:val="007F3587"/>
    <w:rsid w:val="007F3912"/>
    <w:rsid w:val="007F3A32"/>
    <w:rsid w:val="007F3A56"/>
    <w:rsid w:val="007F3BD8"/>
    <w:rsid w:val="007F3BE3"/>
    <w:rsid w:val="007F3DE7"/>
    <w:rsid w:val="007F3F30"/>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E85"/>
    <w:rsid w:val="007F6EE6"/>
    <w:rsid w:val="007F7234"/>
    <w:rsid w:val="007F7484"/>
    <w:rsid w:val="007F7495"/>
    <w:rsid w:val="007F78D3"/>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D"/>
    <w:rsid w:val="00802C31"/>
    <w:rsid w:val="00802F97"/>
    <w:rsid w:val="00802FAD"/>
    <w:rsid w:val="008030EF"/>
    <w:rsid w:val="0080322C"/>
    <w:rsid w:val="00803279"/>
    <w:rsid w:val="008032DE"/>
    <w:rsid w:val="008037E0"/>
    <w:rsid w:val="00803A89"/>
    <w:rsid w:val="00803ACA"/>
    <w:rsid w:val="00803C2E"/>
    <w:rsid w:val="00803C81"/>
    <w:rsid w:val="00803DB5"/>
    <w:rsid w:val="00804066"/>
    <w:rsid w:val="008040D0"/>
    <w:rsid w:val="00804332"/>
    <w:rsid w:val="008043DE"/>
    <w:rsid w:val="008045A6"/>
    <w:rsid w:val="00804735"/>
    <w:rsid w:val="00804ADF"/>
    <w:rsid w:val="00805442"/>
    <w:rsid w:val="008054E1"/>
    <w:rsid w:val="008054E6"/>
    <w:rsid w:val="00805564"/>
    <w:rsid w:val="008055FD"/>
    <w:rsid w:val="00805661"/>
    <w:rsid w:val="00805A9C"/>
    <w:rsid w:val="00805C82"/>
    <w:rsid w:val="00805D02"/>
    <w:rsid w:val="008063E3"/>
    <w:rsid w:val="0080653E"/>
    <w:rsid w:val="008065D3"/>
    <w:rsid w:val="008068B3"/>
    <w:rsid w:val="008068E0"/>
    <w:rsid w:val="00806A6E"/>
    <w:rsid w:val="00806A9B"/>
    <w:rsid w:val="00806AAA"/>
    <w:rsid w:val="00806AFC"/>
    <w:rsid w:val="00806AFD"/>
    <w:rsid w:val="00806B86"/>
    <w:rsid w:val="00806BDD"/>
    <w:rsid w:val="00806BE0"/>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295"/>
    <w:rsid w:val="00810482"/>
    <w:rsid w:val="008105E7"/>
    <w:rsid w:val="00810D81"/>
    <w:rsid w:val="00810E5B"/>
    <w:rsid w:val="00811001"/>
    <w:rsid w:val="00811005"/>
    <w:rsid w:val="00811336"/>
    <w:rsid w:val="00811392"/>
    <w:rsid w:val="008114BE"/>
    <w:rsid w:val="00811566"/>
    <w:rsid w:val="008115DA"/>
    <w:rsid w:val="008116C4"/>
    <w:rsid w:val="008118CE"/>
    <w:rsid w:val="008118EC"/>
    <w:rsid w:val="0081197E"/>
    <w:rsid w:val="00811C0F"/>
    <w:rsid w:val="00811CE9"/>
    <w:rsid w:val="00811E87"/>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CF"/>
    <w:rsid w:val="00813B3D"/>
    <w:rsid w:val="00813BAC"/>
    <w:rsid w:val="00813BEA"/>
    <w:rsid w:val="00813C4D"/>
    <w:rsid w:val="008142DB"/>
    <w:rsid w:val="00814508"/>
    <w:rsid w:val="00814632"/>
    <w:rsid w:val="00814EFD"/>
    <w:rsid w:val="00814F21"/>
    <w:rsid w:val="0081505D"/>
    <w:rsid w:val="00815167"/>
    <w:rsid w:val="00815270"/>
    <w:rsid w:val="0081554D"/>
    <w:rsid w:val="00815CC6"/>
    <w:rsid w:val="00815DBA"/>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2A"/>
    <w:rsid w:val="008222E7"/>
    <w:rsid w:val="0082267B"/>
    <w:rsid w:val="008228BF"/>
    <w:rsid w:val="00822CD1"/>
    <w:rsid w:val="00822EAF"/>
    <w:rsid w:val="00822FD9"/>
    <w:rsid w:val="00823037"/>
    <w:rsid w:val="008232FF"/>
    <w:rsid w:val="0082354C"/>
    <w:rsid w:val="008236EA"/>
    <w:rsid w:val="008238C1"/>
    <w:rsid w:val="008239FB"/>
    <w:rsid w:val="00823B30"/>
    <w:rsid w:val="00823C95"/>
    <w:rsid w:val="00823F89"/>
    <w:rsid w:val="00824000"/>
    <w:rsid w:val="00824738"/>
    <w:rsid w:val="008248F1"/>
    <w:rsid w:val="0082495F"/>
    <w:rsid w:val="00824DA0"/>
    <w:rsid w:val="00825036"/>
    <w:rsid w:val="00825050"/>
    <w:rsid w:val="00825134"/>
    <w:rsid w:val="008251E8"/>
    <w:rsid w:val="0082536B"/>
    <w:rsid w:val="008253D9"/>
    <w:rsid w:val="008254B2"/>
    <w:rsid w:val="008257DA"/>
    <w:rsid w:val="008259AD"/>
    <w:rsid w:val="00825A54"/>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9B5"/>
    <w:rsid w:val="00834AEC"/>
    <w:rsid w:val="00834E54"/>
    <w:rsid w:val="00834E72"/>
    <w:rsid w:val="00834EF7"/>
    <w:rsid w:val="00834FBF"/>
    <w:rsid w:val="00835028"/>
    <w:rsid w:val="0083514C"/>
    <w:rsid w:val="00835617"/>
    <w:rsid w:val="00835C3F"/>
    <w:rsid w:val="00835C51"/>
    <w:rsid w:val="00835DED"/>
    <w:rsid w:val="00835F24"/>
    <w:rsid w:val="00836208"/>
    <w:rsid w:val="008366F3"/>
    <w:rsid w:val="008368C2"/>
    <w:rsid w:val="008368DF"/>
    <w:rsid w:val="00836A5A"/>
    <w:rsid w:val="00836A80"/>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7D0"/>
    <w:rsid w:val="008408C3"/>
    <w:rsid w:val="008408E7"/>
    <w:rsid w:val="00840D72"/>
    <w:rsid w:val="00840DEB"/>
    <w:rsid w:val="00840F21"/>
    <w:rsid w:val="00840FB6"/>
    <w:rsid w:val="0084123E"/>
    <w:rsid w:val="008413C6"/>
    <w:rsid w:val="0084156C"/>
    <w:rsid w:val="00841C55"/>
    <w:rsid w:val="00841CAE"/>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3AE"/>
    <w:rsid w:val="008444E1"/>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854"/>
    <w:rsid w:val="0085197D"/>
    <w:rsid w:val="00851D4E"/>
    <w:rsid w:val="00851D75"/>
    <w:rsid w:val="00851E46"/>
    <w:rsid w:val="00851ECD"/>
    <w:rsid w:val="00851F5B"/>
    <w:rsid w:val="00852746"/>
    <w:rsid w:val="00852910"/>
    <w:rsid w:val="00852A03"/>
    <w:rsid w:val="00852B73"/>
    <w:rsid w:val="00852CE2"/>
    <w:rsid w:val="00852DC2"/>
    <w:rsid w:val="00852EA9"/>
    <w:rsid w:val="0085304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D4D"/>
    <w:rsid w:val="00863031"/>
    <w:rsid w:val="00863135"/>
    <w:rsid w:val="00863156"/>
    <w:rsid w:val="00863257"/>
    <w:rsid w:val="0086329A"/>
    <w:rsid w:val="0086344C"/>
    <w:rsid w:val="00863455"/>
    <w:rsid w:val="008636D0"/>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BD6"/>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0E58"/>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658"/>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999"/>
    <w:rsid w:val="00890FD1"/>
    <w:rsid w:val="00890FD3"/>
    <w:rsid w:val="008914F3"/>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C2D"/>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2D5"/>
    <w:rsid w:val="0089731A"/>
    <w:rsid w:val="008973EE"/>
    <w:rsid w:val="008975F8"/>
    <w:rsid w:val="0089782F"/>
    <w:rsid w:val="0089784D"/>
    <w:rsid w:val="008A016D"/>
    <w:rsid w:val="008A0330"/>
    <w:rsid w:val="008A03F7"/>
    <w:rsid w:val="008A058E"/>
    <w:rsid w:val="008A06C1"/>
    <w:rsid w:val="008A08D9"/>
    <w:rsid w:val="008A0984"/>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CC0"/>
    <w:rsid w:val="008A300A"/>
    <w:rsid w:val="008A36CC"/>
    <w:rsid w:val="008A3784"/>
    <w:rsid w:val="008A3865"/>
    <w:rsid w:val="008A3B9F"/>
    <w:rsid w:val="008A3C2E"/>
    <w:rsid w:val="008A3C55"/>
    <w:rsid w:val="008A3CCD"/>
    <w:rsid w:val="008A3DE4"/>
    <w:rsid w:val="008A3E2A"/>
    <w:rsid w:val="008A3FED"/>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D7D"/>
    <w:rsid w:val="008B2E4E"/>
    <w:rsid w:val="008B2FC9"/>
    <w:rsid w:val="008B315E"/>
    <w:rsid w:val="008B369B"/>
    <w:rsid w:val="008B3B26"/>
    <w:rsid w:val="008B3B84"/>
    <w:rsid w:val="008B3C08"/>
    <w:rsid w:val="008B3D45"/>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28"/>
    <w:rsid w:val="008B6D0F"/>
    <w:rsid w:val="008B6E7B"/>
    <w:rsid w:val="008B6F00"/>
    <w:rsid w:val="008B6F0C"/>
    <w:rsid w:val="008B707B"/>
    <w:rsid w:val="008B72B8"/>
    <w:rsid w:val="008B7796"/>
    <w:rsid w:val="008B794C"/>
    <w:rsid w:val="008B7A54"/>
    <w:rsid w:val="008B7AB7"/>
    <w:rsid w:val="008C016E"/>
    <w:rsid w:val="008C01DA"/>
    <w:rsid w:val="008C0697"/>
    <w:rsid w:val="008C06D3"/>
    <w:rsid w:val="008C0735"/>
    <w:rsid w:val="008C08FB"/>
    <w:rsid w:val="008C0B85"/>
    <w:rsid w:val="008C0CF3"/>
    <w:rsid w:val="008C0D04"/>
    <w:rsid w:val="008C1159"/>
    <w:rsid w:val="008C145C"/>
    <w:rsid w:val="008C175B"/>
    <w:rsid w:val="008C1C96"/>
    <w:rsid w:val="008C1E3E"/>
    <w:rsid w:val="008C2345"/>
    <w:rsid w:val="008C289C"/>
    <w:rsid w:val="008C296E"/>
    <w:rsid w:val="008C2EA6"/>
    <w:rsid w:val="008C2EEB"/>
    <w:rsid w:val="008C2FE7"/>
    <w:rsid w:val="008C301A"/>
    <w:rsid w:val="008C31D4"/>
    <w:rsid w:val="008C3221"/>
    <w:rsid w:val="008C3401"/>
    <w:rsid w:val="008C35D4"/>
    <w:rsid w:val="008C385E"/>
    <w:rsid w:val="008C3C28"/>
    <w:rsid w:val="008C4096"/>
    <w:rsid w:val="008C4211"/>
    <w:rsid w:val="008C439C"/>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6045"/>
    <w:rsid w:val="008C60DC"/>
    <w:rsid w:val="008C60E2"/>
    <w:rsid w:val="008C612E"/>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C19"/>
    <w:rsid w:val="008D0CD6"/>
    <w:rsid w:val="008D11E1"/>
    <w:rsid w:val="008D159C"/>
    <w:rsid w:val="008D1734"/>
    <w:rsid w:val="008D1772"/>
    <w:rsid w:val="008D18B8"/>
    <w:rsid w:val="008D1AB5"/>
    <w:rsid w:val="008D237F"/>
    <w:rsid w:val="008D27D7"/>
    <w:rsid w:val="008D27FE"/>
    <w:rsid w:val="008D2B5C"/>
    <w:rsid w:val="008D2BD3"/>
    <w:rsid w:val="008D2BD8"/>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0A1"/>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078"/>
    <w:rsid w:val="008E7256"/>
    <w:rsid w:val="008E75A9"/>
    <w:rsid w:val="008E76F5"/>
    <w:rsid w:val="008E7862"/>
    <w:rsid w:val="008E7A98"/>
    <w:rsid w:val="008E7C57"/>
    <w:rsid w:val="008E7D51"/>
    <w:rsid w:val="008E7D5B"/>
    <w:rsid w:val="008E7FBC"/>
    <w:rsid w:val="008F00D2"/>
    <w:rsid w:val="008F023D"/>
    <w:rsid w:val="008F023E"/>
    <w:rsid w:val="008F05FF"/>
    <w:rsid w:val="008F0693"/>
    <w:rsid w:val="008F07DB"/>
    <w:rsid w:val="008F0959"/>
    <w:rsid w:val="008F0978"/>
    <w:rsid w:val="008F09D8"/>
    <w:rsid w:val="008F0ADB"/>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15C"/>
    <w:rsid w:val="008F5196"/>
    <w:rsid w:val="008F5402"/>
    <w:rsid w:val="008F54CE"/>
    <w:rsid w:val="008F5684"/>
    <w:rsid w:val="008F5976"/>
    <w:rsid w:val="008F5A81"/>
    <w:rsid w:val="008F6217"/>
    <w:rsid w:val="008F65D4"/>
    <w:rsid w:val="008F666A"/>
    <w:rsid w:val="008F66E9"/>
    <w:rsid w:val="008F6757"/>
    <w:rsid w:val="008F6A96"/>
    <w:rsid w:val="008F6D9F"/>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2017"/>
    <w:rsid w:val="00902120"/>
    <w:rsid w:val="00902314"/>
    <w:rsid w:val="0090248D"/>
    <w:rsid w:val="0090250C"/>
    <w:rsid w:val="00902580"/>
    <w:rsid w:val="009025A8"/>
    <w:rsid w:val="00902600"/>
    <w:rsid w:val="00902777"/>
    <w:rsid w:val="009034E1"/>
    <w:rsid w:val="00903AA0"/>
    <w:rsid w:val="00903C58"/>
    <w:rsid w:val="00903CEE"/>
    <w:rsid w:val="00903F4B"/>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2AC"/>
    <w:rsid w:val="00906411"/>
    <w:rsid w:val="009064C0"/>
    <w:rsid w:val="00906515"/>
    <w:rsid w:val="009065C8"/>
    <w:rsid w:val="009066B3"/>
    <w:rsid w:val="0090684B"/>
    <w:rsid w:val="00906D20"/>
    <w:rsid w:val="00906FDD"/>
    <w:rsid w:val="00907216"/>
    <w:rsid w:val="0090745A"/>
    <w:rsid w:val="00907499"/>
    <w:rsid w:val="00907897"/>
    <w:rsid w:val="00907A1B"/>
    <w:rsid w:val="00907D7F"/>
    <w:rsid w:val="00907ECA"/>
    <w:rsid w:val="00907F08"/>
    <w:rsid w:val="009100AC"/>
    <w:rsid w:val="0091026B"/>
    <w:rsid w:val="00910472"/>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765"/>
    <w:rsid w:val="0092288D"/>
    <w:rsid w:val="00922A01"/>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B5"/>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2D7E"/>
    <w:rsid w:val="009335A4"/>
    <w:rsid w:val="00933769"/>
    <w:rsid w:val="00933787"/>
    <w:rsid w:val="009338BF"/>
    <w:rsid w:val="009338FE"/>
    <w:rsid w:val="00933959"/>
    <w:rsid w:val="00933A9C"/>
    <w:rsid w:val="00933B74"/>
    <w:rsid w:val="00933CB4"/>
    <w:rsid w:val="00933D64"/>
    <w:rsid w:val="00933F7E"/>
    <w:rsid w:val="00934240"/>
    <w:rsid w:val="009346BD"/>
    <w:rsid w:val="00934710"/>
    <w:rsid w:val="00934AC6"/>
    <w:rsid w:val="00934B06"/>
    <w:rsid w:val="00934B58"/>
    <w:rsid w:val="00934BFA"/>
    <w:rsid w:val="00934F65"/>
    <w:rsid w:val="009353C9"/>
    <w:rsid w:val="0093575E"/>
    <w:rsid w:val="009359E2"/>
    <w:rsid w:val="00935C98"/>
    <w:rsid w:val="00936201"/>
    <w:rsid w:val="00936693"/>
    <w:rsid w:val="00936A34"/>
    <w:rsid w:val="00936C17"/>
    <w:rsid w:val="00936EF3"/>
    <w:rsid w:val="00936FFB"/>
    <w:rsid w:val="009371F5"/>
    <w:rsid w:val="009373A8"/>
    <w:rsid w:val="00937400"/>
    <w:rsid w:val="009374CA"/>
    <w:rsid w:val="00937594"/>
    <w:rsid w:val="00937789"/>
    <w:rsid w:val="00937B07"/>
    <w:rsid w:val="00937E57"/>
    <w:rsid w:val="00937E9C"/>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31F"/>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F8C"/>
    <w:rsid w:val="009523C7"/>
    <w:rsid w:val="009523ED"/>
    <w:rsid w:val="00952484"/>
    <w:rsid w:val="009524A4"/>
    <w:rsid w:val="009525C4"/>
    <w:rsid w:val="0095265C"/>
    <w:rsid w:val="00952E93"/>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A9B"/>
    <w:rsid w:val="00956C30"/>
    <w:rsid w:val="00956E8B"/>
    <w:rsid w:val="009570B1"/>
    <w:rsid w:val="00957518"/>
    <w:rsid w:val="0095764A"/>
    <w:rsid w:val="009576BD"/>
    <w:rsid w:val="00957A47"/>
    <w:rsid w:val="00957BC9"/>
    <w:rsid w:val="00957D31"/>
    <w:rsid w:val="00957D98"/>
    <w:rsid w:val="00957FD0"/>
    <w:rsid w:val="009600BD"/>
    <w:rsid w:val="009601CF"/>
    <w:rsid w:val="00960667"/>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10"/>
    <w:rsid w:val="00965DF8"/>
    <w:rsid w:val="00966044"/>
    <w:rsid w:val="009661EA"/>
    <w:rsid w:val="009662F3"/>
    <w:rsid w:val="00966562"/>
    <w:rsid w:val="0096660D"/>
    <w:rsid w:val="0096686D"/>
    <w:rsid w:val="009668E2"/>
    <w:rsid w:val="0096698D"/>
    <w:rsid w:val="009669F0"/>
    <w:rsid w:val="00966A05"/>
    <w:rsid w:val="00966A29"/>
    <w:rsid w:val="00966E44"/>
    <w:rsid w:val="00966E7B"/>
    <w:rsid w:val="00967310"/>
    <w:rsid w:val="00967571"/>
    <w:rsid w:val="00967950"/>
    <w:rsid w:val="009679DA"/>
    <w:rsid w:val="00967AD5"/>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ACD"/>
    <w:rsid w:val="00972D2A"/>
    <w:rsid w:val="00972F66"/>
    <w:rsid w:val="00973001"/>
    <w:rsid w:val="00973217"/>
    <w:rsid w:val="009734D9"/>
    <w:rsid w:val="00973556"/>
    <w:rsid w:val="009738FD"/>
    <w:rsid w:val="00973E98"/>
    <w:rsid w:val="00974175"/>
    <w:rsid w:val="009741BA"/>
    <w:rsid w:val="009742E1"/>
    <w:rsid w:val="00974521"/>
    <w:rsid w:val="0097464E"/>
    <w:rsid w:val="00974ACC"/>
    <w:rsid w:val="00974B04"/>
    <w:rsid w:val="00974BE9"/>
    <w:rsid w:val="00974DCA"/>
    <w:rsid w:val="00974EF7"/>
    <w:rsid w:val="00974EFF"/>
    <w:rsid w:val="00975046"/>
    <w:rsid w:val="0097519D"/>
    <w:rsid w:val="009752F2"/>
    <w:rsid w:val="0097554E"/>
    <w:rsid w:val="00975913"/>
    <w:rsid w:val="00975BD5"/>
    <w:rsid w:val="00975F2B"/>
    <w:rsid w:val="00975F6B"/>
    <w:rsid w:val="00975FB4"/>
    <w:rsid w:val="00975FE5"/>
    <w:rsid w:val="009763CE"/>
    <w:rsid w:val="00976751"/>
    <w:rsid w:val="00976931"/>
    <w:rsid w:val="0097696B"/>
    <w:rsid w:val="0097697A"/>
    <w:rsid w:val="00976CCB"/>
    <w:rsid w:val="00976E85"/>
    <w:rsid w:val="00977190"/>
    <w:rsid w:val="009771E6"/>
    <w:rsid w:val="00977427"/>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40E6"/>
    <w:rsid w:val="0098422F"/>
    <w:rsid w:val="009842BF"/>
    <w:rsid w:val="00984304"/>
    <w:rsid w:val="009844A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C5A"/>
    <w:rsid w:val="009860A3"/>
    <w:rsid w:val="0098610D"/>
    <w:rsid w:val="0098612E"/>
    <w:rsid w:val="009863B0"/>
    <w:rsid w:val="009867D7"/>
    <w:rsid w:val="009868F8"/>
    <w:rsid w:val="00986B30"/>
    <w:rsid w:val="00986DCF"/>
    <w:rsid w:val="00986E71"/>
    <w:rsid w:val="00986EC0"/>
    <w:rsid w:val="00986FD2"/>
    <w:rsid w:val="00987145"/>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2DCF"/>
    <w:rsid w:val="00993053"/>
    <w:rsid w:val="009932C1"/>
    <w:rsid w:val="00993688"/>
    <w:rsid w:val="00993743"/>
    <w:rsid w:val="00993C13"/>
    <w:rsid w:val="00993D29"/>
    <w:rsid w:val="00993ECE"/>
    <w:rsid w:val="009940D3"/>
    <w:rsid w:val="00994456"/>
    <w:rsid w:val="009945B8"/>
    <w:rsid w:val="00994C78"/>
    <w:rsid w:val="00994CE7"/>
    <w:rsid w:val="00994F0D"/>
    <w:rsid w:val="009951BB"/>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55"/>
    <w:rsid w:val="009973CF"/>
    <w:rsid w:val="00997670"/>
    <w:rsid w:val="0099780A"/>
    <w:rsid w:val="00997AA3"/>
    <w:rsid w:val="00997D2A"/>
    <w:rsid w:val="009A0421"/>
    <w:rsid w:val="009A06BE"/>
    <w:rsid w:val="009A0713"/>
    <w:rsid w:val="009A0838"/>
    <w:rsid w:val="009A088C"/>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2EF9"/>
    <w:rsid w:val="009A2F47"/>
    <w:rsid w:val="009A30DD"/>
    <w:rsid w:val="009A3378"/>
    <w:rsid w:val="009A3429"/>
    <w:rsid w:val="009A35ED"/>
    <w:rsid w:val="009A37DB"/>
    <w:rsid w:val="009A3821"/>
    <w:rsid w:val="009A3B12"/>
    <w:rsid w:val="009A4168"/>
    <w:rsid w:val="009A41A8"/>
    <w:rsid w:val="009A429A"/>
    <w:rsid w:val="009A4544"/>
    <w:rsid w:val="009A45E4"/>
    <w:rsid w:val="009A46BE"/>
    <w:rsid w:val="009A4A2B"/>
    <w:rsid w:val="009A4AEE"/>
    <w:rsid w:val="009A4B91"/>
    <w:rsid w:val="009A4BBD"/>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8A8"/>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997"/>
    <w:rsid w:val="009B1B23"/>
    <w:rsid w:val="009B1B25"/>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779"/>
    <w:rsid w:val="009B4B95"/>
    <w:rsid w:val="009B4C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37C"/>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A4"/>
    <w:rsid w:val="009D728C"/>
    <w:rsid w:val="009D7317"/>
    <w:rsid w:val="009D7341"/>
    <w:rsid w:val="009D7474"/>
    <w:rsid w:val="009D7678"/>
    <w:rsid w:val="009D7E4F"/>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59E"/>
    <w:rsid w:val="009E369C"/>
    <w:rsid w:val="009E3A28"/>
    <w:rsid w:val="009E3DAC"/>
    <w:rsid w:val="009E3F55"/>
    <w:rsid w:val="009E4101"/>
    <w:rsid w:val="009E41FA"/>
    <w:rsid w:val="009E4240"/>
    <w:rsid w:val="009E4363"/>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820"/>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E7DB6"/>
    <w:rsid w:val="009F00B4"/>
    <w:rsid w:val="009F00EB"/>
    <w:rsid w:val="009F01BB"/>
    <w:rsid w:val="009F027B"/>
    <w:rsid w:val="009F0361"/>
    <w:rsid w:val="009F05CF"/>
    <w:rsid w:val="009F061A"/>
    <w:rsid w:val="009F070F"/>
    <w:rsid w:val="009F091F"/>
    <w:rsid w:val="009F0B28"/>
    <w:rsid w:val="009F0C75"/>
    <w:rsid w:val="009F0D9C"/>
    <w:rsid w:val="009F0EB0"/>
    <w:rsid w:val="009F0F96"/>
    <w:rsid w:val="009F0FCF"/>
    <w:rsid w:val="009F12BB"/>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827"/>
    <w:rsid w:val="009F78DC"/>
    <w:rsid w:val="009F7A56"/>
    <w:rsid w:val="009F7ADB"/>
    <w:rsid w:val="009F7AE0"/>
    <w:rsid w:val="009F7E55"/>
    <w:rsid w:val="009F7EC5"/>
    <w:rsid w:val="00A009BE"/>
    <w:rsid w:val="00A00A5C"/>
    <w:rsid w:val="00A00CC0"/>
    <w:rsid w:val="00A00F29"/>
    <w:rsid w:val="00A00F75"/>
    <w:rsid w:val="00A01361"/>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63"/>
    <w:rsid w:val="00A07FAF"/>
    <w:rsid w:val="00A1034F"/>
    <w:rsid w:val="00A1043D"/>
    <w:rsid w:val="00A104C7"/>
    <w:rsid w:val="00A10575"/>
    <w:rsid w:val="00A10931"/>
    <w:rsid w:val="00A1106F"/>
    <w:rsid w:val="00A11214"/>
    <w:rsid w:val="00A11287"/>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8A"/>
    <w:rsid w:val="00A13AC0"/>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9D"/>
    <w:rsid w:val="00A204D5"/>
    <w:rsid w:val="00A205D5"/>
    <w:rsid w:val="00A2063D"/>
    <w:rsid w:val="00A2092E"/>
    <w:rsid w:val="00A20B8B"/>
    <w:rsid w:val="00A20D50"/>
    <w:rsid w:val="00A20F50"/>
    <w:rsid w:val="00A20FE3"/>
    <w:rsid w:val="00A21296"/>
    <w:rsid w:val="00A21632"/>
    <w:rsid w:val="00A216D2"/>
    <w:rsid w:val="00A21B3C"/>
    <w:rsid w:val="00A21D96"/>
    <w:rsid w:val="00A21E4B"/>
    <w:rsid w:val="00A21E6B"/>
    <w:rsid w:val="00A21E8A"/>
    <w:rsid w:val="00A22014"/>
    <w:rsid w:val="00A2240E"/>
    <w:rsid w:val="00A22701"/>
    <w:rsid w:val="00A22738"/>
    <w:rsid w:val="00A22768"/>
    <w:rsid w:val="00A22775"/>
    <w:rsid w:val="00A22B41"/>
    <w:rsid w:val="00A22B56"/>
    <w:rsid w:val="00A22C0E"/>
    <w:rsid w:val="00A22D15"/>
    <w:rsid w:val="00A23004"/>
    <w:rsid w:val="00A233FA"/>
    <w:rsid w:val="00A2372E"/>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11A9"/>
    <w:rsid w:val="00A31230"/>
    <w:rsid w:val="00A315FB"/>
    <w:rsid w:val="00A3165F"/>
    <w:rsid w:val="00A316B8"/>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5CA"/>
    <w:rsid w:val="00A41772"/>
    <w:rsid w:val="00A41893"/>
    <w:rsid w:val="00A418E2"/>
    <w:rsid w:val="00A41B9B"/>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7A"/>
    <w:rsid w:val="00A448C1"/>
    <w:rsid w:val="00A449B2"/>
    <w:rsid w:val="00A44D20"/>
    <w:rsid w:val="00A44ECB"/>
    <w:rsid w:val="00A44F2B"/>
    <w:rsid w:val="00A44F66"/>
    <w:rsid w:val="00A45109"/>
    <w:rsid w:val="00A4514C"/>
    <w:rsid w:val="00A45453"/>
    <w:rsid w:val="00A45571"/>
    <w:rsid w:val="00A45587"/>
    <w:rsid w:val="00A45598"/>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92F"/>
    <w:rsid w:val="00A50CE3"/>
    <w:rsid w:val="00A50DA0"/>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7077"/>
    <w:rsid w:val="00A57153"/>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50D"/>
    <w:rsid w:val="00A6260F"/>
    <w:rsid w:val="00A62D27"/>
    <w:rsid w:val="00A62D50"/>
    <w:rsid w:val="00A62FE0"/>
    <w:rsid w:val="00A62FE8"/>
    <w:rsid w:val="00A6301C"/>
    <w:rsid w:val="00A63160"/>
    <w:rsid w:val="00A6318A"/>
    <w:rsid w:val="00A63361"/>
    <w:rsid w:val="00A638A5"/>
    <w:rsid w:val="00A63B4D"/>
    <w:rsid w:val="00A63DBF"/>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680"/>
    <w:rsid w:val="00A65CC8"/>
    <w:rsid w:val="00A65EFF"/>
    <w:rsid w:val="00A65FFC"/>
    <w:rsid w:val="00A660DD"/>
    <w:rsid w:val="00A66240"/>
    <w:rsid w:val="00A664F1"/>
    <w:rsid w:val="00A66BDC"/>
    <w:rsid w:val="00A66BF4"/>
    <w:rsid w:val="00A66E80"/>
    <w:rsid w:val="00A66EBB"/>
    <w:rsid w:val="00A67126"/>
    <w:rsid w:val="00A675E3"/>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56C"/>
    <w:rsid w:val="00A725D8"/>
    <w:rsid w:val="00A729FA"/>
    <w:rsid w:val="00A72CC2"/>
    <w:rsid w:val="00A72E3A"/>
    <w:rsid w:val="00A72E6F"/>
    <w:rsid w:val="00A72E77"/>
    <w:rsid w:val="00A730F6"/>
    <w:rsid w:val="00A73CE1"/>
    <w:rsid w:val="00A73D1E"/>
    <w:rsid w:val="00A74086"/>
    <w:rsid w:val="00A7408A"/>
    <w:rsid w:val="00A74435"/>
    <w:rsid w:val="00A74DA2"/>
    <w:rsid w:val="00A74F84"/>
    <w:rsid w:val="00A75000"/>
    <w:rsid w:val="00A75276"/>
    <w:rsid w:val="00A75835"/>
    <w:rsid w:val="00A75A2A"/>
    <w:rsid w:val="00A75B8D"/>
    <w:rsid w:val="00A75D63"/>
    <w:rsid w:val="00A75DD4"/>
    <w:rsid w:val="00A75DEE"/>
    <w:rsid w:val="00A75F2C"/>
    <w:rsid w:val="00A75FA5"/>
    <w:rsid w:val="00A7649C"/>
    <w:rsid w:val="00A76549"/>
    <w:rsid w:val="00A770B2"/>
    <w:rsid w:val="00A7711E"/>
    <w:rsid w:val="00A77415"/>
    <w:rsid w:val="00A77449"/>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63F"/>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C6A"/>
    <w:rsid w:val="00A93DCE"/>
    <w:rsid w:val="00A93F26"/>
    <w:rsid w:val="00A941C7"/>
    <w:rsid w:val="00A94371"/>
    <w:rsid w:val="00A94427"/>
    <w:rsid w:val="00A944BF"/>
    <w:rsid w:val="00A9489B"/>
    <w:rsid w:val="00A948DD"/>
    <w:rsid w:val="00A94AFD"/>
    <w:rsid w:val="00A94C3E"/>
    <w:rsid w:val="00A94CBF"/>
    <w:rsid w:val="00A9534B"/>
    <w:rsid w:val="00A9556F"/>
    <w:rsid w:val="00A955BC"/>
    <w:rsid w:val="00A9571A"/>
    <w:rsid w:val="00A95CF0"/>
    <w:rsid w:val="00A95D95"/>
    <w:rsid w:val="00A95DFE"/>
    <w:rsid w:val="00A95F8F"/>
    <w:rsid w:val="00A96052"/>
    <w:rsid w:val="00A9608C"/>
    <w:rsid w:val="00A96784"/>
    <w:rsid w:val="00A9682B"/>
    <w:rsid w:val="00A96B67"/>
    <w:rsid w:val="00A96D20"/>
    <w:rsid w:val="00A96F48"/>
    <w:rsid w:val="00A97052"/>
    <w:rsid w:val="00A973B1"/>
    <w:rsid w:val="00A97419"/>
    <w:rsid w:val="00A97898"/>
    <w:rsid w:val="00A97AED"/>
    <w:rsid w:val="00A97B5D"/>
    <w:rsid w:val="00A97BF5"/>
    <w:rsid w:val="00A97C9F"/>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1CB"/>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5F"/>
    <w:rsid w:val="00AA7AD1"/>
    <w:rsid w:val="00AA7F1F"/>
    <w:rsid w:val="00AA7F22"/>
    <w:rsid w:val="00AB0025"/>
    <w:rsid w:val="00AB0194"/>
    <w:rsid w:val="00AB0374"/>
    <w:rsid w:val="00AB06AB"/>
    <w:rsid w:val="00AB0B2D"/>
    <w:rsid w:val="00AB0D12"/>
    <w:rsid w:val="00AB0DC0"/>
    <w:rsid w:val="00AB120E"/>
    <w:rsid w:val="00AB12E8"/>
    <w:rsid w:val="00AB148B"/>
    <w:rsid w:val="00AB16FC"/>
    <w:rsid w:val="00AB1701"/>
    <w:rsid w:val="00AB174B"/>
    <w:rsid w:val="00AB178F"/>
    <w:rsid w:val="00AB185B"/>
    <w:rsid w:val="00AB18EF"/>
    <w:rsid w:val="00AB1EAA"/>
    <w:rsid w:val="00AB232D"/>
    <w:rsid w:val="00AB232E"/>
    <w:rsid w:val="00AB2428"/>
    <w:rsid w:val="00AB260E"/>
    <w:rsid w:val="00AB28A3"/>
    <w:rsid w:val="00AB2BA7"/>
    <w:rsid w:val="00AB2DE9"/>
    <w:rsid w:val="00AB2EBC"/>
    <w:rsid w:val="00AB2F77"/>
    <w:rsid w:val="00AB31C7"/>
    <w:rsid w:val="00AB3215"/>
    <w:rsid w:val="00AB3256"/>
    <w:rsid w:val="00AB3670"/>
    <w:rsid w:val="00AB374A"/>
    <w:rsid w:val="00AB38A5"/>
    <w:rsid w:val="00AB40FA"/>
    <w:rsid w:val="00AB43BB"/>
    <w:rsid w:val="00AB4401"/>
    <w:rsid w:val="00AB47F9"/>
    <w:rsid w:val="00AB4977"/>
    <w:rsid w:val="00AB4C70"/>
    <w:rsid w:val="00AB4D6F"/>
    <w:rsid w:val="00AB50B5"/>
    <w:rsid w:val="00AB51D8"/>
    <w:rsid w:val="00AB543F"/>
    <w:rsid w:val="00AB5566"/>
    <w:rsid w:val="00AB5750"/>
    <w:rsid w:val="00AB5872"/>
    <w:rsid w:val="00AB58B9"/>
    <w:rsid w:val="00AB5AD4"/>
    <w:rsid w:val="00AB5CB5"/>
    <w:rsid w:val="00AB5EFF"/>
    <w:rsid w:val="00AB5F0A"/>
    <w:rsid w:val="00AB6086"/>
    <w:rsid w:val="00AB6156"/>
    <w:rsid w:val="00AB64BD"/>
    <w:rsid w:val="00AB6707"/>
    <w:rsid w:val="00AB6D4F"/>
    <w:rsid w:val="00AB6D85"/>
    <w:rsid w:val="00AB6E32"/>
    <w:rsid w:val="00AB72B7"/>
    <w:rsid w:val="00AB734C"/>
    <w:rsid w:val="00AB7373"/>
    <w:rsid w:val="00AB771C"/>
    <w:rsid w:val="00AB7741"/>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2E3"/>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E6"/>
    <w:rsid w:val="00AC4CD8"/>
    <w:rsid w:val="00AC50F4"/>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8F8"/>
    <w:rsid w:val="00AD091B"/>
    <w:rsid w:val="00AD0A7D"/>
    <w:rsid w:val="00AD0B0F"/>
    <w:rsid w:val="00AD0CAD"/>
    <w:rsid w:val="00AD0CDF"/>
    <w:rsid w:val="00AD0E79"/>
    <w:rsid w:val="00AD0EEF"/>
    <w:rsid w:val="00AD0FB6"/>
    <w:rsid w:val="00AD0FFC"/>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1A8"/>
    <w:rsid w:val="00AD494B"/>
    <w:rsid w:val="00AD4958"/>
    <w:rsid w:val="00AD4D1D"/>
    <w:rsid w:val="00AD4D7D"/>
    <w:rsid w:val="00AD4FBA"/>
    <w:rsid w:val="00AD5066"/>
    <w:rsid w:val="00AD5174"/>
    <w:rsid w:val="00AD522F"/>
    <w:rsid w:val="00AD52C7"/>
    <w:rsid w:val="00AD56B3"/>
    <w:rsid w:val="00AD5768"/>
    <w:rsid w:val="00AD5BF1"/>
    <w:rsid w:val="00AD5C94"/>
    <w:rsid w:val="00AD5F12"/>
    <w:rsid w:val="00AD5FFB"/>
    <w:rsid w:val="00AD6267"/>
    <w:rsid w:val="00AD632D"/>
    <w:rsid w:val="00AD63D7"/>
    <w:rsid w:val="00AD641C"/>
    <w:rsid w:val="00AD697B"/>
    <w:rsid w:val="00AD6F4C"/>
    <w:rsid w:val="00AD6FE7"/>
    <w:rsid w:val="00AD724C"/>
    <w:rsid w:val="00AD73C8"/>
    <w:rsid w:val="00AD74EC"/>
    <w:rsid w:val="00AD75F0"/>
    <w:rsid w:val="00AD7663"/>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E5"/>
    <w:rsid w:val="00AE0F7C"/>
    <w:rsid w:val="00AE1737"/>
    <w:rsid w:val="00AE17CA"/>
    <w:rsid w:val="00AE1904"/>
    <w:rsid w:val="00AE1CF6"/>
    <w:rsid w:val="00AE2073"/>
    <w:rsid w:val="00AE229D"/>
    <w:rsid w:val="00AE2591"/>
    <w:rsid w:val="00AE2886"/>
    <w:rsid w:val="00AE2CA6"/>
    <w:rsid w:val="00AE2CDC"/>
    <w:rsid w:val="00AE2DFA"/>
    <w:rsid w:val="00AE301A"/>
    <w:rsid w:val="00AE3208"/>
    <w:rsid w:val="00AE32A8"/>
    <w:rsid w:val="00AE3376"/>
    <w:rsid w:val="00AE36E4"/>
    <w:rsid w:val="00AE38BF"/>
    <w:rsid w:val="00AE3A33"/>
    <w:rsid w:val="00AE3D4B"/>
    <w:rsid w:val="00AE3F02"/>
    <w:rsid w:val="00AE4154"/>
    <w:rsid w:val="00AE41AA"/>
    <w:rsid w:val="00AE421E"/>
    <w:rsid w:val="00AE4440"/>
    <w:rsid w:val="00AE44EE"/>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026"/>
    <w:rsid w:val="00AE7232"/>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72F"/>
    <w:rsid w:val="00AF1D4E"/>
    <w:rsid w:val="00AF1ECD"/>
    <w:rsid w:val="00AF2102"/>
    <w:rsid w:val="00AF2583"/>
    <w:rsid w:val="00AF3103"/>
    <w:rsid w:val="00AF3134"/>
    <w:rsid w:val="00AF324E"/>
    <w:rsid w:val="00AF3379"/>
    <w:rsid w:val="00AF3469"/>
    <w:rsid w:val="00AF370B"/>
    <w:rsid w:val="00AF3794"/>
    <w:rsid w:val="00AF3A82"/>
    <w:rsid w:val="00AF3A8D"/>
    <w:rsid w:val="00AF3DA3"/>
    <w:rsid w:val="00AF4159"/>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67E"/>
    <w:rsid w:val="00AF7864"/>
    <w:rsid w:val="00AF7885"/>
    <w:rsid w:val="00AF78F3"/>
    <w:rsid w:val="00AF7901"/>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F9"/>
    <w:rsid w:val="00B020B7"/>
    <w:rsid w:val="00B02113"/>
    <w:rsid w:val="00B02382"/>
    <w:rsid w:val="00B023AE"/>
    <w:rsid w:val="00B025DD"/>
    <w:rsid w:val="00B0272C"/>
    <w:rsid w:val="00B02AC3"/>
    <w:rsid w:val="00B02E04"/>
    <w:rsid w:val="00B03188"/>
    <w:rsid w:val="00B034EA"/>
    <w:rsid w:val="00B035CB"/>
    <w:rsid w:val="00B03614"/>
    <w:rsid w:val="00B0389F"/>
    <w:rsid w:val="00B03A8F"/>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888"/>
    <w:rsid w:val="00B05A1C"/>
    <w:rsid w:val="00B05C0D"/>
    <w:rsid w:val="00B05DCA"/>
    <w:rsid w:val="00B061AE"/>
    <w:rsid w:val="00B0658C"/>
    <w:rsid w:val="00B065C7"/>
    <w:rsid w:val="00B065CC"/>
    <w:rsid w:val="00B06781"/>
    <w:rsid w:val="00B0692D"/>
    <w:rsid w:val="00B0692F"/>
    <w:rsid w:val="00B06A48"/>
    <w:rsid w:val="00B06A5D"/>
    <w:rsid w:val="00B06AF7"/>
    <w:rsid w:val="00B06B3E"/>
    <w:rsid w:val="00B06C5D"/>
    <w:rsid w:val="00B06D2D"/>
    <w:rsid w:val="00B06E2A"/>
    <w:rsid w:val="00B06F4B"/>
    <w:rsid w:val="00B07203"/>
    <w:rsid w:val="00B073BA"/>
    <w:rsid w:val="00B0787E"/>
    <w:rsid w:val="00B07A99"/>
    <w:rsid w:val="00B07B52"/>
    <w:rsid w:val="00B07CD3"/>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0E6"/>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5A9"/>
    <w:rsid w:val="00B20B12"/>
    <w:rsid w:val="00B20CCF"/>
    <w:rsid w:val="00B20E2A"/>
    <w:rsid w:val="00B2103C"/>
    <w:rsid w:val="00B21152"/>
    <w:rsid w:val="00B211F1"/>
    <w:rsid w:val="00B21269"/>
    <w:rsid w:val="00B21372"/>
    <w:rsid w:val="00B21467"/>
    <w:rsid w:val="00B21983"/>
    <w:rsid w:val="00B21B20"/>
    <w:rsid w:val="00B2218B"/>
    <w:rsid w:val="00B221BE"/>
    <w:rsid w:val="00B222D7"/>
    <w:rsid w:val="00B22360"/>
    <w:rsid w:val="00B22401"/>
    <w:rsid w:val="00B2266E"/>
    <w:rsid w:val="00B2267C"/>
    <w:rsid w:val="00B227CA"/>
    <w:rsid w:val="00B228FD"/>
    <w:rsid w:val="00B2318A"/>
    <w:rsid w:val="00B234B8"/>
    <w:rsid w:val="00B237C2"/>
    <w:rsid w:val="00B237D8"/>
    <w:rsid w:val="00B238E1"/>
    <w:rsid w:val="00B23ACD"/>
    <w:rsid w:val="00B23C55"/>
    <w:rsid w:val="00B23D9B"/>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2DB"/>
    <w:rsid w:val="00B30474"/>
    <w:rsid w:val="00B30649"/>
    <w:rsid w:val="00B3072D"/>
    <w:rsid w:val="00B30A03"/>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DA"/>
    <w:rsid w:val="00B36C9F"/>
    <w:rsid w:val="00B36EC6"/>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4EE"/>
    <w:rsid w:val="00B445EF"/>
    <w:rsid w:val="00B44619"/>
    <w:rsid w:val="00B44817"/>
    <w:rsid w:val="00B44895"/>
    <w:rsid w:val="00B4544C"/>
    <w:rsid w:val="00B45783"/>
    <w:rsid w:val="00B45855"/>
    <w:rsid w:val="00B458DD"/>
    <w:rsid w:val="00B45A4A"/>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3BC"/>
    <w:rsid w:val="00B515E5"/>
    <w:rsid w:val="00B51649"/>
    <w:rsid w:val="00B5175A"/>
    <w:rsid w:val="00B517F8"/>
    <w:rsid w:val="00B51806"/>
    <w:rsid w:val="00B51B37"/>
    <w:rsid w:val="00B51B6F"/>
    <w:rsid w:val="00B521D3"/>
    <w:rsid w:val="00B5226B"/>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92"/>
    <w:rsid w:val="00B55D30"/>
    <w:rsid w:val="00B55D93"/>
    <w:rsid w:val="00B5637B"/>
    <w:rsid w:val="00B5662A"/>
    <w:rsid w:val="00B56636"/>
    <w:rsid w:val="00B5667C"/>
    <w:rsid w:val="00B567A8"/>
    <w:rsid w:val="00B567AF"/>
    <w:rsid w:val="00B568F1"/>
    <w:rsid w:val="00B56BEA"/>
    <w:rsid w:val="00B56BF6"/>
    <w:rsid w:val="00B56D8F"/>
    <w:rsid w:val="00B570E4"/>
    <w:rsid w:val="00B57291"/>
    <w:rsid w:val="00B576D5"/>
    <w:rsid w:val="00B578BF"/>
    <w:rsid w:val="00B57AD2"/>
    <w:rsid w:val="00B57DF9"/>
    <w:rsid w:val="00B57F36"/>
    <w:rsid w:val="00B57FE1"/>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1CA"/>
    <w:rsid w:val="00B6320B"/>
    <w:rsid w:val="00B634DD"/>
    <w:rsid w:val="00B63561"/>
    <w:rsid w:val="00B63BAD"/>
    <w:rsid w:val="00B63BE3"/>
    <w:rsid w:val="00B63E83"/>
    <w:rsid w:val="00B63E93"/>
    <w:rsid w:val="00B63FCE"/>
    <w:rsid w:val="00B6416B"/>
    <w:rsid w:val="00B649A3"/>
    <w:rsid w:val="00B649B8"/>
    <w:rsid w:val="00B649FA"/>
    <w:rsid w:val="00B64DC6"/>
    <w:rsid w:val="00B65445"/>
    <w:rsid w:val="00B6566E"/>
    <w:rsid w:val="00B656CF"/>
    <w:rsid w:val="00B657CB"/>
    <w:rsid w:val="00B657FD"/>
    <w:rsid w:val="00B65B20"/>
    <w:rsid w:val="00B65B92"/>
    <w:rsid w:val="00B66249"/>
    <w:rsid w:val="00B66251"/>
    <w:rsid w:val="00B6628E"/>
    <w:rsid w:val="00B662C2"/>
    <w:rsid w:val="00B66332"/>
    <w:rsid w:val="00B6671B"/>
    <w:rsid w:val="00B66769"/>
    <w:rsid w:val="00B6679A"/>
    <w:rsid w:val="00B66BC4"/>
    <w:rsid w:val="00B66C8A"/>
    <w:rsid w:val="00B66D72"/>
    <w:rsid w:val="00B66DA7"/>
    <w:rsid w:val="00B66E09"/>
    <w:rsid w:val="00B66EEC"/>
    <w:rsid w:val="00B66F05"/>
    <w:rsid w:val="00B66FE6"/>
    <w:rsid w:val="00B671F0"/>
    <w:rsid w:val="00B6727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A6"/>
    <w:rsid w:val="00B71DBD"/>
    <w:rsid w:val="00B722D2"/>
    <w:rsid w:val="00B7267C"/>
    <w:rsid w:val="00B726EE"/>
    <w:rsid w:val="00B7276A"/>
    <w:rsid w:val="00B728B5"/>
    <w:rsid w:val="00B73188"/>
    <w:rsid w:val="00B733AD"/>
    <w:rsid w:val="00B7379B"/>
    <w:rsid w:val="00B73859"/>
    <w:rsid w:val="00B73CD8"/>
    <w:rsid w:val="00B73D72"/>
    <w:rsid w:val="00B73DB5"/>
    <w:rsid w:val="00B73EB0"/>
    <w:rsid w:val="00B73ECE"/>
    <w:rsid w:val="00B741BC"/>
    <w:rsid w:val="00B74246"/>
    <w:rsid w:val="00B74574"/>
    <w:rsid w:val="00B74B90"/>
    <w:rsid w:val="00B751E0"/>
    <w:rsid w:val="00B75589"/>
    <w:rsid w:val="00B75AD9"/>
    <w:rsid w:val="00B75B46"/>
    <w:rsid w:val="00B75D05"/>
    <w:rsid w:val="00B75E54"/>
    <w:rsid w:val="00B7654C"/>
    <w:rsid w:val="00B76577"/>
    <w:rsid w:val="00B765DB"/>
    <w:rsid w:val="00B7671D"/>
    <w:rsid w:val="00B7687C"/>
    <w:rsid w:val="00B768AF"/>
    <w:rsid w:val="00B76BDA"/>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AE1"/>
    <w:rsid w:val="00B80B1B"/>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AD2"/>
    <w:rsid w:val="00B94CEF"/>
    <w:rsid w:val="00B94CF9"/>
    <w:rsid w:val="00B94D16"/>
    <w:rsid w:val="00B95154"/>
    <w:rsid w:val="00B95223"/>
    <w:rsid w:val="00B9569C"/>
    <w:rsid w:val="00B956D0"/>
    <w:rsid w:val="00B95852"/>
    <w:rsid w:val="00B95B9D"/>
    <w:rsid w:val="00B95BB3"/>
    <w:rsid w:val="00B95BEA"/>
    <w:rsid w:val="00B95C31"/>
    <w:rsid w:val="00B961F0"/>
    <w:rsid w:val="00B96216"/>
    <w:rsid w:val="00B96256"/>
    <w:rsid w:val="00B9645E"/>
    <w:rsid w:val="00B964B3"/>
    <w:rsid w:val="00B964BB"/>
    <w:rsid w:val="00B965A8"/>
    <w:rsid w:val="00B967C4"/>
    <w:rsid w:val="00B968B8"/>
    <w:rsid w:val="00B96926"/>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4DF"/>
    <w:rsid w:val="00BA6735"/>
    <w:rsid w:val="00BA6B1C"/>
    <w:rsid w:val="00BA6B53"/>
    <w:rsid w:val="00BA6C42"/>
    <w:rsid w:val="00BA6D61"/>
    <w:rsid w:val="00BA6DCE"/>
    <w:rsid w:val="00BA6E81"/>
    <w:rsid w:val="00BA7456"/>
    <w:rsid w:val="00BA74B9"/>
    <w:rsid w:val="00BA77C4"/>
    <w:rsid w:val="00BA77EC"/>
    <w:rsid w:val="00BA7813"/>
    <w:rsid w:val="00BA7AA9"/>
    <w:rsid w:val="00BA7C80"/>
    <w:rsid w:val="00BA7C87"/>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2618"/>
    <w:rsid w:val="00BB281D"/>
    <w:rsid w:val="00BB2B90"/>
    <w:rsid w:val="00BB2E88"/>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51"/>
    <w:rsid w:val="00BB7300"/>
    <w:rsid w:val="00BB7321"/>
    <w:rsid w:val="00BB7605"/>
    <w:rsid w:val="00BB783B"/>
    <w:rsid w:val="00BB7E93"/>
    <w:rsid w:val="00BB7EF7"/>
    <w:rsid w:val="00BB7F27"/>
    <w:rsid w:val="00BC0113"/>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2FCB"/>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E0C"/>
    <w:rsid w:val="00BC6E11"/>
    <w:rsid w:val="00BC71D2"/>
    <w:rsid w:val="00BC728E"/>
    <w:rsid w:val="00BC76E4"/>
    <w:rsid w:val="00BD03E9"/>
    <w:rsid w:val="00BD04F7"/>
    <w:rsid w:val="00BD0BAD"/>
    <w:rsid w:val="00BD10A4"/>
    <w:rsid w:val="00BD1237"/>
    <w:rsid w:val="00BD197E"/>
    <w:rsid w:val="00BD1B47"/>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F2"/>
    <w:rsid w:val="00BD4D02"/>
    <w:rsid w:val="00BD4EDC"/>
    <w:rsid w:val="00BD5397"/>
    <w:rsid w:val="00BD54FC"/>
    <w:rsid w:val="00BD59B3"/>
    <w:rsid w:val="00BD59D1"/>
    <w:rsid w:val="00BD5AC4"/>
    <w:rsid w:val="00BD5B64"/>
    <w:rsid w:val="00BD5D71"/>
    <w:rsid w:val="00BD6008"/>
    <w:rsid w:val="00BD615D"/>
    <w:rsid w:val="00BD61D2"/>
    <w:rsid w:val="00BD623A"/>
    <w:rsid w:val="00BD66FF"/>
    <w:rsid w:val="00BD67E1"/>
    <w:rsid w:val="00BD6B40"/>
    <w:rsid w:val="00BD6BE6"/>
    <w:rsid w:val="00BD6BF5"/>
    <w:rsid w:val="00BD6EDE"/>
    <w:rsid w:val="00BD6FCD"/>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720"/>
    <w:rsid w:val="00BE3A5C"/>
    <w:rsid w:val="00BE3BF4"/>
    <w:rsid w:val="00BE3C8E"/>
    <w:rsid w:val="00BE3F30"/>
    <w:rsid w:val="00BE3F6C"/>
    <w:rsid w:val="00BE3F89"/>
    <w:rsid w:val="00BE40A0"/>
    <w:rsid w:val="00BE418B"/>
    <w:rsid w:val="00BE433D"/>
    <w:rsid w:val="00BE458C"/>
    <w:rsid w:val="00BE46C4"/>
    <w:rsid w:val="00BE4720"/>
    <w:rsid w:val="00BE494B"/>
    <w:rsid w:val="00BE4AA1"/>
    <w:rsid w:val="00BE4CCF"/>
    <w:rsid w:val="00BE4D49"/>
    <w:rsid w:val="00BE4F56"/>
    <w:rsid w:val="00BE513D"/>
    <w:rsid w:val="00BE5584"/>
    <w:rsid w:val="00BE58F1"/>
    <w:rsid w:val="00BE5B65"/>
    <w:rsid w:val="00BE5CDA"/>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F14"/>
    <w:rsid w:val="00BE7092"/>
    <w:rsid w:val="00BE70CC"/>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5147"/>
    <w:rsid w:val="00C051AE"/>
    <w:rsid w:val="00C05214"/>
    <w:rsid w:val="00C05519"/>
    <w:rsid w:val="00C0565A"/>
    <w:rsid w:val="00C05907"/>
    <w:rsid w:val="00C0594E"/>
    <w:rsid w:val="00C05AE5"/>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232"/>
    <w:rsid w:val="00C13738"/>
    <w:rsid w:val="00C137F5"/>
    <w:rsid w:val="00C13B45"/>
    <w:rsid w:val="00C13C08"/>
    <w:rsid w:val="00C13C8C"/>
    <w:rsid w:val="00C13D2D"/>
    <w:rsid w:val="00C1428B"/>
    <w:rsid w:val="00C142A3"/>
    <w:rsid w:val="00C143C0"/>
    <w:rsid w:val="00C14671"/>
    <w:rsid w:val="00C14C17"/>
    <w:rsid w:val="00C14FBF"/>
    <w:rsid w:val="00C153F1"/>
    <w:rsid w:val="00C1563D"/>
    <w:rsid w:val="00C156F3"/>
    <w:rsid w:val="00C15A3D"/>
    <w:rsid w:val="00C15DF4"/>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E"/>
    <w:rsid w:val="00C2367F"/>
    <w:rsid w:val="00C23F6E"/>
    <w:rsid w:val="00C23FA2"/>
    <w:rsid w:val="00C243FD"/>
    <w:rsid w:val="00C244E9"/>
    <w:rsid w:val="00C246B7"/>
    <w:rsid w:val="00C248AE"/>
    <w:rsid w:val="00C249D3"/>
    <w:rsid w:val="00C24B7C"/>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3026B"/>
    <w:rsid w:val="00C302F2"/>
    <w:rsid w:val="00C303DB"/>
    <w:rsid w:val="00C30429"/>
    <w:rsid w:val="00C30440"/>
    <w:rsid w:val="00C3051B"/>
    <w:rsid w:val="00C3063B"/>
    <w:rsid w:val="00C30791"/>
    <w:rsid w:val="00C30D2E"/>
    <w:rsid w:val="00C30D45"/>
    <w:rsid w:val="00C30FEE"/>
    <w:rsid w:val="00C3116D"/>
    <w:rsid w:val="00C3121B"/>
    <w:rsid w:val="00C314AE"/>
    <w:rsid w:val="00C31707"/>
    <w:rsid w:val="00C31965"/>
    <w:rsid w:val="00C31C9B"/>
    <w:rsid w:val="00C32099"/>
    <w:rsid w:val="00C32213"/>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8B"/>
    <w:rsid w:val="00C35D56"/>
    <w:rsid w:val="00C35E72"/>
    <w:rsid w:val="00C360A6"/>
    <w:rsid w:val="00C36205"/>
    <w:rsid w:val="00C3622D"/>
    <w:rsid w:val="00C368AE"/>
    <w:rsid w:val="00C36AD6"/>
    <w:rsid w:val="00C36B85"/>
    <w:rsid w:val="00C36C0C"/>
    <w:rsid w:val="00C36E2B"/>
    <w:rsid w:val="00C36EAF"/>
    <w:rsid w:val="00C37350"/>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AD4"/>
    <w:rsid w:val="00C42B3B"/>
    <w:rsid w:val="00C42C5B"/>
    <w:rsid w:val="00C43176"/>
    <w:rsid w:val="00C43548"/>
    <w:rsid w:val="00C436CD"/>
    <w:rsid w:val="00C439E8"/>
    <w:rsid w:val="00C43A98"/>
    <w:rsid w:val="00C43D34"/>
    <w:rsid w:val="00C43DE5"/>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4F"/>
    <w:rsid w:val="00C50C91"/>
    <w:rsid w:val="00C50D14"/>
    <w:rsid w:val="00C50DBD"/>
    <w:rsid w:val="00C50DE1"/>
    <w:rsid w:val="00C50E93"/>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1DC5"/>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6E"/>
    <w:rsid w:val="00C63CA5"/>
    <w:rsid w:val="00C63CE0"/>
    <w:rsid w:val="00C63DA5"/>
    <w:rsid w:val="00C63F56"/>
    <w:rsid w:val="00C64133"/>
    <w:rsid w:val="00C64379"/>
    <w:rsid w:val="00C6446B"/>
    <w:rsid w:val="00C64561"/>
    <w:rsid w:val="00C646A9"/>
    <w:rsid w:val="00C648E3"/>
    <w:rsid w:val="00C64ADE"/>
    <w:rsid w:val="00C65295"/>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91A"/>
    <w:rsid w:val="00C67AD9"/>
    <w:rsid w:val="00C67E8D"/>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243"/>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C8A"/>
    <w:rsid w:val="00C77F5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D38"/>
    <w:rsid w:val="00C81FB3"/>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AD"/>
    <w:rsid w:val="00C84441"/>
    <w:rsid w:val="00C84492"/>
    <w:rsid w:val="00C8457D"/>
    <w:rsid w:val="00C84687"/>
    <w:rsid w:val="00C84902"/>
    <w:rsid w:val="00C84C0E"/>
    <w:rsid w:val="00C84D9E"/>
    <w:rsid w:val="00C84ED2"/>
    <w:rsid w:val="00C84FD6"/>
    <w:rsid w:val="00C85043"/>
    <w:rsid w:val="00C850D9"/>
    <w:rsid w:val="00C8516E"/>
    <w:rsid w:val="00C851B8"/>
    <w:rsid w:val="00C851E5"/>
    <w:rsid w:val="00C854CE"/>
    <w:rsid w:val="00C855A5"/>
    <w:rsid w:val="00C85734"/>
    <w:rsid w:val="00C85831"/>
    <w:rsid w:val="00C85A6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0C86"/>
    <w:rsid w:val="00C9129C"/>
    <w:rsid w:val="00C91333"/>
    <w:rsid w:val="00C914F9"/>
    <w:rsid w:val="00C91598"/>
    <w:rsid w:val="00C9194E"/>
    <w:rsid w:val="00C91A26"/>
    <w:rsid w:val="00C91B5C"/>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D6D"/>
    <w:rsid w:val="00C93EEA"/>
    <w:rsid w:val="00C94127"/>
    <w:rsid w:val="00C941C2"/>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4BE"/>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195"/>
    <w:rsid w:val="00CA0362"/>
    <w:rsid w:val="00CA03C1"/>
    <w:rsid w:val="00CA045B"/>
    <w:rsid w:val="00CA07EA"/>
    <w:rsid w:val="00CA0AD9"/>
    <w:rsid w:val="00CA0AF3"/>
    <w:rsid w:val="00CA0CA1"/>
    <w:rsid w:val="00CA0E65"/>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338"/>
    <w:rsid w:val="00CA66E5"/>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0A"/>
    <w:rsid w:val="00CB1A63"/>
    <w:rsid w:val="00CB1C31"/>
    <w:rsid w:val="00CB1FC9"/>
    <w:rsid w:val="00CB2307"/>
    <w:rsid w:val="00CB23FA"/>
    <w:rsid w:val="00CB24BB"/>
    <w:rsid w:val="00CB24DC"/>
    <w:rsid w:val="00CB2906"/>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90D"/>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3A4"/>
    <w:rsid w:val="00CC2838"/>
    <w:rsid w:val="00CC28CC"/>
    <w:rsid w:val="00CC2D2C"/>
    <w:rsid w:val="00CC2ECE"/>
    <w:rsid w:val="00CC2FFB"/>
    <w:rsid w:val="00CC315D"/>
    <w:rsid w:val="00CC3716"/>
    <w:rsid w:val="00CC373C"/>
    <w:rsid w:val="00CC375B"/>
    <w:rsid w:val="00CC3855"/>
    <w:rsid w:val="00CC3B67"/>
    <w:rsid w:val="00CC3F61"/>
    <w:rsid w:val="00CC4089"/>
    <w:rsid w:val="00CC415F"/>
    <w:rsid w:val="00CC4179"/>
    <w:rsid w:val="00CC41F6"/>
    <w:rsid w:val="00CC4936"/>
    <w:rsid w:val="00CC4B0F"/>
    <w:rsid w:val="00CC4D1D"/>
    <w:rsid w:val="00CC4D33"/>
    <w:rsid w:val="00CC4F12"/>
    <w:rsid w:val="00CC50E0"/>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21F9"/>
    <w:rsid w:val="00CD2389"/>
    <w:rsid w:val="00CD27BD"/>
    <w:rsid w:val="00CD29F9"/>
    <w:rsid w:val="00CD2B8C"/>
    <w:rsid w:val="00CD2B9E"/>
    <w:rsid w:val="00CD3009"/>
    <w:rsid w:val="00CD30AB"/>
    <w:rsid w:val="00CD324B"/>
    <w:rsid w:val="00CD35EE"/>
    <w:rsid w:val="00CD3898"/>
    <w:rsid w:val="00CD39AD"/>
    <w:rsid w:val="00CD3BED"/>
    <w:rsid w:val="00CD3CEA"/>
    <w:rsid w:val="00CD4370"/>
    <w:rsid w:val="00CD4491"/>
    <w:rsid w:val="00CD486A"/>
    <w:rsid w:val="00CD4937"/>
    <w:rsid w:val="00CD4B7B"/>
    <w:rsid w:val="00CD4CE6"/>
    <w:rsid w:val="00CD4D03"/>
    <w:rsid w:val="00CD54EE"/>
    <w:rsid w:val="00CD573F"/>
    <w:rsid w:val="00CD581C"/>
    <w:rsid w:val="00CD58B7"/>
    <w:rsid w:val="00CD58F3"/>
    <w:rsid w:val="00CD59BC"/>
    <w:rsid w:val="00CD5A62"/>
    <w:rsid w:val="00CD5B20"/>
    <w:rsid w:val="00CD61A4"/>
    <w:rsid w:val="00CD63E5"/>
    <w:rsid w:val="00CD6407"/>
    <w:rsid w:val="00CD688A"/>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435"/>
    <w:rsid w:val="00CE0609"/>
    <w:rsid w:val="00CE0694"/>
    <w:rsid w:val="00CE0906"/>
    <w:rsid w:val="00CE0B8C"/>
    <w:rsid w:val="00CE0CBD"/>
    <w:rsid w:val="00CE0E8D"/>
    <w:rsid w:val="00CE13AC"/>
    <w:rsid w:val="00CE15FA"/>
    <w:rsid w:val="00CE16FB"/>
    <w:rsid w:val="00CE18EE"/>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FAC"/>
    <w:rsid w:val="00CE54D1"/>
    <w:rsid w:val="00CE575B"/>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B55"/>
    <w:rsid w:val="00CE7D4B"/>
    <w:rsid w:val="00CF013C"/>
    <w:rsid w:val="00CF0174"/>
    <w:rsid w:val="00CF0187"/>
    <w:rsid w:val="00CF0301"/>
    <w:rsid w:val="00CF0A0F"/>
    <w:rsid w:val="00CF0BD5"/>
    <w:rsid w:val="00CF0ED1"/>
    <w:rsid w:val="00CF0EF2"/>
    <w:rsid w:val="00CF0FCA"/>
    <w:rsid w:val="00CF143E"/>
    <w:rsid w:val="00CF146E"/>
    <w:rsid w:val="00CF193E"/>
    <w:rsid w:val="00CF1A06"/>
    <w:rsid w:val="00CF1E4B"/>
    <w:rsid w:val="00CF1F41"/>
    <w:rsid w:val="00CF1FF6"/>
    <w:rsid w:val="00CF226D"/>
    <w:rsid w:val="00CF236A"/>
    <w:rsid w:val="00CF2370"/>
    <w:rsid w:val="00CF2513"/>
    <w:rsid w:val="00CF279F"/>
    <w:rsid w:val="00CF284A"/>
    <w:rsid w:val="00CF2D3C"/>
    <w:rsid w:val="00CF2F14"/>
    <w:rsid w:val="00CF2FBD"/>
    <w:rsid w:val="00CF311E"/>
    <w:rsid w:val="00CF38CF"/>
    <w:rsid w:val="00CF3966"/>
    <w:rsid w:val="00CF39C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D8A"/>
    <w:rsid w:val="00D00DB9"/>
    <w:rsid w:val="00D01039"/>
    <w:rsid w:val="00D013BD"/>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5056"/>
    <w:rsid w:val="00D0543E"/>
    <w:rsid w:val="00D05791"/>
    <w:rsid w:val="00D059BE"/>
    <w:rsid w:val="00D05B87"/>
    <w:rsid w:val="00D05CF9"/>
    <w:rsid w:val="00D05E10"/>
    <w:rsid w:val="00D05F37"/>
    <w:rsid w:val="00D06053"/>
    <w:rsid w:val="00D0634C"/>
    <w:rsid w:val="00D0643B"/>
    <w:rsid w:val="00D065BA"/>
    <w:rsid w:val="00D06610"/>
    <w:rsid w:val="00D06918"/>
    <w:rsid w:val="00D06D7C"/>
    <w:rsid w:val="00D06F3E"/>
    <w:rsid w:val="00D0708E"/>
    <w:rsid w:val="00D074B1"/>
    <w:rsid w:val="00D0750D"/>
    <w:rsid w:val="00D07559"/>
    <w:rsid w:val="00D07692"/>
    <w:rsid w:val="00D0774C"/>
    <w:rsid w:val="00D0790B"/>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81C"/>
    <w:rsid w:val="00D12935"/>
    <w:rsid w:val="00D12BC3"/>
    <w:rsid w:val="00D12F02"/>
    <w:rsid w:val="00D134D7"/>
    <w:rsid w:val="00D1351F"/>
    <w:rsid w:val="00D13534"/>
    <w:rsid w:val="00D13690"/>
    <w:rsid w:val="00D13A0E"/>
    <w:rsid w:val="00D13E4E"/>
    <w:rsid w:val="00D13E53"/>
    <w:rsid w:val="00D14057"/>
    <w:rsid w:val="00D143CE"/>
    <w:rsid w:val="00D146F8"/>
    <w:rsid w:val="00D147E6"/>
    <w:rsid w:val="00D14B04"/>
    <w:rsid w:val="00D14D87"/>
    <w:rsid w:val="00D151D8"/>
    <w:rsid w:val="00D15230"/>
    <w:rsid w:val="00D153EA"/>
    <w:rsid w:val="00D15715"/>
    <w:rsid w:val="00D159E6"/>
    <w:rsid w:val="00D15A2D"/>
    <w:rsid w:val="00D15E5A"/>
    <w:rsid w:val="00D15EEF"/>
    <w:rsid w:val="00D15FC3"/>
    <w:rsid w:val="00D1617C"/>
    <w:rsid w:val="00D16269"/>
    <w:rsid w:val="00D16638"/>
    <w:rsid w:val="00D1676B"/>
    <w:rsid w:val="00D169B4"/>
    <w:rsid w:val="00D16D26"/>
    <w:rsid w:val="00D16D68"/>
    <w:rsid w:val="00D17124"/>
    <w:rsid w:val="00D171C3"/>
    <w:rsid w:val="00D172AA"/>
    <w:rsid w:val="00D172AE"/>
    <w:rsid w:val="00D1734F"/>
    <w:rsid w:val="00D1746D"/>
    <w:rsid w:val="00D174DB"/>
    <w:rsid w:val="00D17972"/>
    <w:rsid w:val="00D17C1E"/>
    <w:rsid w:val="00D17C60"/>
    <w:rsid w:val="00D17EE2"/>
    <w:rsid w:val="00D17F5E"/>
    <w:rsid w:val="00D20120"/>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272"/>
    <w:rsid w:val="00D25696"/>
    <w:rsid w:val="00D256F2"/>
    <w:rsid w:val="00D25A26"/>
    <w:rsid w:val="00D25A6D"/>
    <w:rsid w:val="00D25C5E"/>
    <w:rsid w:val="00D25F5F"/>
    <w:rsid w:val="00D2651E"/>
    <w:rsid w:val="00D266EB"/>
    <w:rsid w:val="00D2673C"/>
    <w:rsid w:val="00D26CE9"/>
    <w:rsid w:val="00D26E75"/>
    <w:rsid w:val="00D26FB7"/>
    <w:rsid w:val="00D27010"/>
    <w:rsid w:val="00D2708E"/>
    <w:rsid w:val="00D27152"/>
    <w:rsid w:val="00D27181"/>
    <w:rsid w:val="00D273C3"/>
    <w:rsid w:val="00D2768A"/>
    <w:rsid w:val="00D27755"/>
    <w:rsid w:val="00D27BD1"/>
    <w:rsid w:val="00D27F59"/>
    <w:rsid w:val="00D27FBF"/>
    <w:rsid w:val="00D3016A"/>
    <w:rsid w:val="00D3028D"/>
    <w:rsid w:val="00D3052C"/>
    <w:rsid w:val="00D30603"/>
    <w:rsid w:val="00D30628"/>
    <w:rsid w:val="00D306A6"/>
    <w:rsid w:val="00D3082C"/>
    <w:rsid w:val="00D30843"/>
    <w:rsid w:val="00D30881"/>
    <w:rsid w:val="00D30AA5"/>
    <w:rsid w:val="00D30C93"/>
    <w:rsid w:val="00D30DFB"/>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5A9"/>
    <w:rsid w:val="00D35868"/>
    <w:rsid w:val="00D3597B"/>
    <w:rsid w:val="00D35EEE"/>
    <w:rsid w:val="00D362B6"/>
    <w:rsid w:val="00D36343"/>
    <w:rsid w:val="00D36567"/>
    <w:rsid w:val="00D36660"/>
    <w:rsid w:val="00D3669D"/>
    <w:rsid w:val="00D36905"/>
    <w:rsid w:val="00D369F5"/>
    <w:rsid w:val="00D36BCF"/>
    <w:rsid w:val="00D36D51"/>
    <w:rsid w:val="00D36D87"/>
    <w:rsid w:val="00D3708C"/>
    <w:rsid w:val="00D37376"/>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66C"/>
    <w:rsid w:val="00D438DE"/>
    <w:rsid w:val="00D43AE3"/>
    <w:rsid w:val="00D43F71"/>
    <w:rsid w:val="00D43FEF"/>
    <w:rsid w:val="00D4406E"/>
    <w:rsid w:val="00D441E6"/>
    <w:rsid w:val="00D4435B"/>
    <w:rsid w:val="00D444D6"/>
    <w:rsid w:val="00D447C7"/>
    <w:rsid w:val="00D4495E"/>
    <w:rsid w:val="00D449B5"/>
    <w:rsid w:val="00D44E5E"/>
    <w:rsid w:val="00D44FD0"/>
    <w:rsid w:val="00D451AC"/>
    <w:rsid w:val="00D4528B"/>
    <w:rsid w:val="00D457CD"/>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B7C"/>
    <w:rsid w:val="00D47CEF"/>
    <w:rsid w:val="00D47E1D"/>
    <w:rsid w:val="00D50306"/>
    <w:rsid w:val="00D50593"/>
    <w:rsid w:val="00D5065A"/>
    <w:rsid w:val="00D5086C"/>
    <w:rsid w:val="00D509AB"/>
    <w:rsid w:val="00D509B7"/>
    <w:rsid w:val="00D50A90"/>
    <w:rsid w:val="00D50CED"/>
    <w:rsid w:val="00D51046"/>
    <w:rsid w:val="00D51131"/>
    <w:rsid w:val="00D51420"/>
    <w:rsid w:val="00D514C9"/>
    <w:rsid w:val="00D51526"/>
    <w:rsid w:val="00D51745"/>
    <w:rsid w:val="00D5193B"/>
    <w:rsid w:val="00D51B5E"/>
    <w:rsid w:val="00D51C48"/>
    <w:rsid w:val="00D51D0B"/>
    <w:rsid w:val="00D520E6"/>
    <w:rsid w:val="00D524DA"/>
    <w:rsid w:val="00D52964"/>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8FF"/>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57F1A"/>
    <w:rsid w:val="00D601B5"/>
    <w:rsid w:val="00D601DD"/>
    <w:rsid w:val="00D601DF"/>
    <w:rsid w:val="00D602F4"/>
    <w:rsid w:val="00D6088F"/>
    <w:rsid w:val="00D60939"/>
    <w:rsid w:val="00D60AFB"/>
    <w:rsid w:val="00D60C7A"/>
    <w:rsid w:val="00D60D95"/>
    <w:rsid w:val="00D60DA5"/>
    <w:rsid w:val="00D60E2D"/>
    <w:rsid w:val="00D60F94"/>
    <w:rsid w:val="00D611CF"/>
    <w:rsid w:val="00D6120F"/>
    <w:rsid w:val="00D6166E"/>
    <w:rsid w:val="00D61B6A"/>
    <w:rsid w:val="00D61CE1"/>
    <w:rsid w:val="00D62395"/>
    <w:rsid w:val="00D62604"/>
    <w:rsid w:val="00D626A9"/>
    <w:rsid w:val="00D627BB"/>
    <w:rsid w:val="00D62CE9"/>
    <w:rsid w:val="00D632D1"/>
    <w:rsid w:val="00D6341F"/>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57A"/>
    <w:rsid w:val="00D6691F"/>
    <w:rsid w:val="00D669D9"/>
    <w:rsid w:val="00D66AC1"/>
    <w:rsid w:val="00D66B5B"/>
    <w:rsid w:val="00D66B97"/>
    <w:rsid w:val="00D66BA7"/>
    <w:rsid w:val="00D66EED"/>
    <w:rsid w:val="00D674E5"/>
    <w:rsid w:val="00D6758F"/>
    <w:rsid w:val="00D6774C"/>
    <w:rsid w:val="00D67811"/>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605"/>
    <w:rsid w:val="00D71702"/>
    <w:rsid w:val="00D7177F"/>
    <w:rsid w:val="00D717D0"/>
    <w:rsid w:val="00D71B61"/>
    <w:rsid w:val="00D71EC4"/>
    <w:rsid w:val="00D71F4F"/>
    <w:rsid w:val="00D72A41"/>
    <w:rsid w:val="00D72AE1"/>
    <w:rsid w:val="00D72B44"/>
    <w:rsid w:val="00D72D08"/>
    <w:rsid w:val="00D72F03"/>
    <w:rsid w:val="00D72FCB"/>
    <w:rsid w:val="00D73020"/>
    <w:rsid w:val="00D735FA"/>
    <w:rsid w:val="00D738AC"/>
    <w:rsid w:val="00D73A97"/>
    <w:rsid w:val="00D73CCD"/>
    <w:rsid w:val="00D73D7A"/>
    <w:rsid w:val="00D73DDB"/>
    <w:rsid w:val="00D73FE4"/>
    <w:rsid w:val="00D741C9"/>
    <w:rsid w:val="00D74600"/>
    <w:rsid w:val="00D748FF"/>
    <w:rsid w:val="00D74976"/>
    <w:rsid w:val="00D74F05"/>
    <w:rsid w:val="00D74F09"/>
    <w:rsid w:val="00D7506E"/>
    <w:rsid w:val="00D752E0"/>
    <w:rsid w:val="00D75317"/>
    <w:rsid w:val="00D75570"/>
    <w:rsid w:val="00D755AE"/>
    <w:rsid w:val="00D7577B"/>
    <w:rsid w:val="00D7596A"/>
    <w:rsid w:val="00D75B00"/>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272"/>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3149"/>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BC1"/>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53D"/>
    <w:rsid w:val="00D87547"/>
    <w:rsid w:val="00D87559"/>
    <w:rsid w:val="00D8756F"/>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866"/>
    <w:rsid w:val="00D9289A"/>
    <w:rsid w:val="00D928D9"/>
    <w:rsid w:val="00D92CCE"/>
    <w:rsid w:val="00D92DAF"/>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99E"/>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F9"/>
    <w:rsid w:val="00D97318"/>
    <w:rsid w:val="00D973CF"/>
    <w:rsid w:val="00D974C3"/>
    <w:rsid w:val="00D97524"/>
    <w:rsid w:val="00D97636"/>
    <w:rsid w:val="00D97864"/>
    <w:rsid w:val="00D97996"/>
    <w:rsid w:val="00D97AAE"/>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181"/>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2F"/>
    <w:rsid w:val="00DA5F94"/>
    <w:rsid w:val="00DA6107"/>
    <w:rsid w:val="00DA611A"/>
    <w:rsid w:val="00DA6930"/>
    <w:rsid w:val="00DA6DDF"/>
    <w:rsid w:val="00DA6EDA"/>
    <w:rsid w:val="00DA717B"/>
    <w:rsid w:val="00DA71DC"/>
    <w:rsid w:val="00DA770D"/>
    <w:rsid w:val="00DA783B"/>
    <w:rsid w:val="00DA79CD"/>
    <w:rsid w:val="00DA7A83"/>
    <w:rsid w:val="00DB000E"/>
    <w:rsid w:val="00DB0024"/>
    <w:rsid w:val="00DB0396"/>
    <w:rsid w:val="00DB03BF"/>
    <w:rsid w:val="00DB03C7"/>
    <w:rsid w:val="00DB04CE"/>
    <w:rsid w:val="00DB0745"/>
    <w:rsid w:val="00DB07C3"/>
    <w:rsid w:val="00DB0960"/>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7DE"/>
    <w:rsid w:val="00DB48FF"/>
    <w:rsid w:val="00DB4AEF"/>
    <w:rsid w:val="00DB4E1C"/>
    <w:rsid w:val="00DB4F2E"/>
    <w:rsid w:val="00DB4F83"/>
    <w:rsid w:val="00DB5179"/>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83"/>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EAB"/>
    <w:rsid w:val="00DC4017"/>
    <w:rsid w:val="00DC4063"/>
    <w:rsid w:val="00DC4293"/>
    <w:rsid w:val="00DC4C79"/>
    <w:rsid w:val="00DC4CDB"/>
    <w:rsid w:val="00DC4EFB"/>
    <w:rsid w:val="00DC535A"/>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7E4"/>
    <w:rsid w:val="00DD295A"/>
    <w:rsid w:val="00DD29A2"/>
    <w:rsid w:val="00DD2A46"/>
    <w:rsid w:val="00DD2BEB"/>
    <w:rsid w:val="00DD2E33"/>
    <w:rsid w:val="00DD2F4C"/>
    <w:rsid w:val="00DD38CD"/>
    <w:rsid w:val="00DD3AEF"/>
    <w:rsid w:val="00DD3C48"/>
    <w:rsid w:val="00DD3C4C"/>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0E9F"/>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50B"/>
    <w:rsid w:val="00DE37D1"/>
    <w:rsid w:val="00DE3914"/>
    <w:rsid w:val="00DE3AE7"/>
    <w:rsid w:val="00DE3D1B"/>
    <w:rsid w:val="00DE3DE4"/>
    <w:rsid w:val="00DE3E34"/>
    <w:rsid w:val="00DE409E"/>
    <w:rsid w:val="00DE4863"/>
    <w:rsid w:val="00DE4B91"/>
    <w:rsid w:val="00DE4CC5"/>
    <w:rsid w:val="00DE4CDD"/>
    <w:rsid w:val="00DE4DAF"/>
    <w:rsid w:val="00DE522A"/>
    <w:rsid w:val="00DE52E9"/>
    <w:rsid w:val="00DE559D"/>
    <w:rsid w:val="00DE55A8"/>
    <w:rsid w:val="00DE56EA"/>
    <w:rsid w:val="00DE5840"/>
    <w:rsid w:val="00DE5854"/>
    <w:rsid w:val="00DE5939"/>
    <w:rsid w:val="00DE59BF"/>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7F9"/>
    <w:rsid w:val="00DF0938"/>
    <w:rsid w:val="00DF0BA9"/>
    <w:rsid w:val="00DF0BD7"/>
    <w:rsid w:val="00DF0D3B"/>
    <w:rsid w:val="00DF106A"/>
    <w:rsid w:val="00DF12CE"/>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C30"/>
    <w:rsid w:val="00DF2CC5"/>
    <w:rsid w:val="00DF3656"/>
    <w:rsid w:val="00DF397C"/>
    <w:rsid w:val="00DF3CC2"/>
    <w:rsid w:val="00DF3F94"/>
    <w:rsid w:val="00DF4370"/>
    <w:rsid w:val="00DF4662"/>
    <w:rsid w:val="00DF477F"/>
    <w:rsid w:val="00DF47D8"/>
    <w:rsid w:val="00DF4E42"/>
    <w:rsid w:val="00DF4F48"/>
    <w:rsid w:val="00DF529E"/>
    <w:rsid w:val="00DF5441"/>
    <w:rsid w:val="00DF58D9"/>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6FC"/>
    <w:rsid w:val="00E03762"/>
    <w:rsid w:val="00E037DB"/>
    <w:rsid w:val="00E038F7"/>
    <w:rsid w:val="00E039B9"/>
    <w:rsid w:val="00E03AF5"/>
    <w:rsid w:val="00E03B2D"/>
    <w:rsid w:val="00E03C78"/>
    <w:rsid w:val="00E03CE7"/>
    <w:rsid w:val="00E03F13"/>
    <w:rsid w:val="00E0400D"/>
    <w:rsid w:val="00E041CA"/>
    <w:rsid w:val="00E042BD"/>
    <w:rsid w:val="00E044C7"/>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3DF"/>
    <w:rsid w:val="00E1263A"/>
    <w:rsid w:val="00E1267F"/>
    <w:rsid w:val="00E12BCB"/>
    <w:rsid w:val="00E12BE3"/>
    <w:rsid w:val="00E12C6B"/>
    <w:rsid w:val="00E12D2C"/>
    <w:rsid w:val="00E12D65"/>
    <w:rsid w:val="00E12F4E"/>
    <w:rsid w:val="00E1316D"/>
    <w:rsid w:val="00E13483"/>
    <w:rsid w:val="00E13500"/>
    <w:rsid w:val="00E13501"/>
    <w:rsid w:val="00E1351E"/>
    <w:rsid w:val="00E13662"/>
    <w:rsid w:val="00E137B1"/>
    <w:rsid w:val="00E139D7"/>
    <w:rsid w:val="00E13CBA"/>
    <w:rsid w:val="00E13D8E"/>
    <w:rsid w:val="00E1406B"/>
    <w:rsid w:val="00E14082"/>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F0A"/>
    <w:rsid w:val="00E172B4"/>
    <w:rsid w:val="00E1743A"/>
    <w:rsid w:val="00E17441"/>
    <w:rsid w:val="00E1748C"/>
    <w:rsid w:val="00E175ED"/>
    <w:rsid w:val="00E175FF"/>
    <w:rsid w:val="00E17A24"/>
    <w:rsid w:val="00E17A34"/>
    <w:rsid w:val="00E17C48"/>
    <w:rsid w:val="00E17EC0"/>
    <w:rsid w:val="00E17F71"/>
    <w:rsid w:val="00E201FE"/>
    <w:rsid w:val="00E20216"/>
    <w:rsid w:val="00E20446"/>
    <w:rsid w:val="00E2047B"/>
    <w:rsid w:val="00E20714"/>
    <w:rsid w:val="00E2074D"/>
    <w:rsid w:val="00E20862"/>
    <w:rsid w:val="00E208B3"/>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8D7"/>
    <w:rsid w:val="00E25A59"/>
    <w:rsid w:val="00E25DA2"/>
    <w:rsid w:val="00E26078"/>
    <w:rsid w:val="00E26132"/>
    <w:rsid w:val="00E26274"/>
    <w:rsid w:val="00E2656D"/>
    <w:rsid w:val="00E2675E"/>
    <w:rsid w:val="00E26894"/>
    <w:rsid w:val="00E26E66"/>
    <w:rsid w:val="00E26E81"/>
    <w:rsid w:val="00E27001"/>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8BC"/>
    <w:rsid w:val="00E35A48"/>
    <w:rsid w:val="00E35C7B"/>
    <w:rsid w:val="00E35E33"/>
    <w:rsid w:val="00E35F0F"/>
    <w:rsid w:val="00E35FD4"/>
    <w:rsid w:val="00E36098"/>
    <w:rsid w:val="00E360FB"/>
    <w:rsid w:val="00E362DE"/>
    <w:rsid w:val="00E36502"/>
    <w:rsid w:val="00E365FB"/>
    <w:rsid w:val="00E366F0"/>
    <w:rsid w:val="00E3679E"/>
    <w:rsid w:val="00E3688B"/>
    <w:rsid w:val="00E369F2"/>
    <w:rsid w:val="00E36D69"/>
    <w:rsid w:val="00E36DE2"/>
    <w:rsid w:val="00E3710B"/>
    <w:rsid w:val="00E3726B"/>
    <w:rsid w:val="00E3757F"/>
    <w:rsid w:val="00E37598"/>
    <w:rsid w:val="00E37643"/>
    <w:rsid w:val="00E37677"/>
    <w:rsid w:val="00E37679"/>
    <w:rsid w:val="00E37717"/>
    <w:rsid w:val="00E378A6"/>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B9F"/>
    <w:rsid w:val="00E41C41"/>
    <w:rsid w:val="00E41CC6"/>
    <w:rsid w:val="00E41D0B"/>
    <w:rsid w:val="00E41D33"/>
    <w:rsid w:val="00E41DE6"/>
    <w:rsid w:val="00E41EC7"/>
    <w:rsid w:val="00E425AF"/>
    <w:rsid w:val="00E428B5"/>
    <w:rsid w:val="00E42AC8"/>
    <w:rsid w:val="00E42D8F"/>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F9"/>
    <w:rsid w:val="00E45FF1"/>
    <w:rsid w:val="00E460FF"/>
    <w:rsid w:val="00E46153"/>
    <w:rsid w:val="00E46309"/>
    <w:rsid w:val="00E46383"/>
    <w:rsid w:val="00E465D9"/>
    <w:rsid w:val="00E466E1"/>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43C"/>
    <w:rsid w:val="00E537E8"/>
    <w:rsid w:val="00E5384E"/>
    <w:rsid w:val="00E53FD8"/>
    <w:rsid w:val="00E53FDF"/>
    <w:rsid w:val="00E54338"/>
    <w:rsid w:val="00E549AE"/>
    <w:rsid w:val="00E54A83"/>
    <w:rsid w:val="00E54B9B"/>
    <w:rsid w:val="00E54C78"/>
    <w:rsid w:val="00E54DB1"/>
    <w:rsid w:val="00E54DE8"/>
    <w:rsid w:val="00E54E73"/>
    <w:rsid w:val="00E54EFD"/>
    <w:rsid w:val="00E55102"/>
    <w:rsid w:val="00E551BA"/>
    <w:rsid w:val="00E55232"/>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40A"/>
    <w:rsid w:val="00E5741A"/>
    <w:rsid w:val="00E57501"/>
    <w:rsid w:val="00E5761C"/>
    <w:rsid w:val="00E5765C"/>
    <w:rsid w:val="00E57A25"/>
    <w:rsid w:val="00E57C42"/>
    <w:rsid w:val="00E57DD3"/>
    <w:rsid w:val="00E601BF"/>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D5A"/>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53"/>
    <w:rsid w:val="00E71AAA"/>
    <w:rsid w:val="00E71C4F"/>
    <w:rsid w:val="00E71EE3"/>
    <w:rsid w:val="00E71F83"/>
    <w:rsid w:val="00E72012"/>
    <w:rsid w:val="00E721E9"/>
    <w:rsid w:val="00E7225B"/>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348"/>
    <w:rsid w:val="00E76649"/>
    <w:rsid w:val="00E7671F"/>
    <w:rsid w:val="00E76750"/>
    <w:rsid w:val="00E76753"/>
    <w:rsid w:val="00E769AD"/>
    <w:rsid w:val="00E77476"/>
    <w:rsid w:val="00E775AC"/>
    <w:rsid w:val="00E775EE"/>
    <w:rsid w:val="00E778CB"/>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28C"/>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D76"/>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8AE"/>
    <w:rsid w:val="00E9493C"/>
    <w:rsid w:val="00E95006"/>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F7"/>
    <w:rsid w:val="00E96FFC"/>
    <w:rsid w:val="00E9712C"/>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3BF"/>
    <w:rsid w:val="00EA267F"/>
    <w:rsid w:val="00EA27C7"/>
    <w:rsid w:val="00EA2809"/>
    <w:rsid w:val="00EA2A12"/>
    <w:rsid w:val="00EA2A95"/>
    <w:rsid w:val="00EA2DCA"/>
    <w:rsid w:val="00EA35C3"/>
    <w:rsid w:val="00EA3662"/>
    <w:rsid w:val="00EA37BC"/>
    <w:rsid w:val="00EA37C7"/>
    <w:rsid w:val="00EA3AA1"/>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50"/>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739"/>
    <w:rsid w:val="00EA79B9"/>
    <w:rsid w:val="00EA7B6B"/>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A9F"/>
    <w:rsid w:val="00EB1B74"/>
    <w:rsid w:val="00EB1BCF"/>
    <w:rsid w:val="00EB1CBD"/>
    <w:rsid w:val="00EB21AA"/>
    <w:rsid w:val="00EB224A"/>
    <w:rsid w:val="00EB22BD"/>
    <w:rsid w:val="00EB26D6"/>
    <w:rsid w:val="00EB2808"/>
    <w:rsid w:val="00EB2837"/>
    <w:rsid w:val="00EB284E"/>
    <w:rsid w:val="00EB291A"/>
    <w:rsid w:val="00EB2AE0"/>
    <w:rsid w:val="00EB2B86"/>
    <w:rsid w:val="00EB2D24"/>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B8A"/>
    <w:rsid w:val="00EB4D25"/>
    <w:rsid w:val="00EB4D4F"/>
    <w:rsid w:val="00EB4EC3"/>
    <w:rsid w:val="00EB4F00"/>
    <w:rsid w:val="00EB4FCA"/>
    <w:rsid w:val="00EB534E"/>
    <w:rsid w:val="00EB5394"/>
    <w:rsid w:val="00EB5416"/>
    <w:rsid w:val="00EB5768"/>
    <w:rsid w:val="00EB583B"/>
    <w:rsid w:val="00EB5A52"/>
    <w:rsid w:val="00EB5B1A"/>
    <w:rsid w:val="00EB5F20"/>
    <w:rsid w:val="00EB63E4"/>
    <w:rsid w:val="00EB6472"/>
    <w:rsid w:val="00EB65D6"/>
    <w:rsid w:val="00EB6984"/>
    <w:rsid w:val="00EB6A8B"/>
    <w:rsid w:val="00EB6E20"/>
    <w:rsid w:val="00EB6E9E"/>
    <w:rsid w:val="00EB6F97"/>
    <w:rsid w:val="00EB72E4"/>
    <w:rsid w:val="00EB73DC"/>
    <w:rsid w:val="00EB7520"/>
    <w:rsid w:val="00EB75C1"/>
    <w:rsid w:val="00EB7710"/>
    <w:rsid w:val="00EB7B14"/>
    <w:rsid w:val="00EC0054"/>
    <w:rsid w:val="00EC067C"/>
    <w:rsid w:val="00EC0861"/>
    <w:rsid w:val="00EC087D"/>
    <w:rsid w:val="00EC0913"/>
    <w:rsid w:val="00EC0C35"/>
    <w:rsid w:val="00EC0D74"/>
    <w:rsid w:val="00EC0DBE"/>
    <w:rsid w:val="00EC0E7F"/>
    <w:rsid w:val="00EC0E90"/>
    <w:rsid w:val="00EC0F70"/>
    <w:rsid w:val="00EC0FCE"/>
    <w:rsid w:val="00EC114B"/>
    <w:rsid w:val="00EC1288"/>
    <w:rsid w:val="00EC13C5"/>
    <w:rsid w:val="00EC189B"/>
    <w:rsid w:val="00EC19A6"/>
    <w:rsid w:val="00EC1A19"/>
    <w:rsid w:val="00EC23D3"/>
    <w:rsid w:val="00EC2446"/>
    <w:rsid w:val="00EC2482"/>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A74"/>
    <w:rsid w:val="00EC4B46"/>
    <w:rsid w:val="00EC4CF6"/>
    <w:rsid w:val="00EC4D0B"/>
    <w:rsid w:val="00EC4DAC"/>
    <w:rsid w:val="00EC5087"/>
    <w:rsid w:val="00EC54C8"/>
    <w:rsid w:val="00EC56FB"/>
    <w:rsid w:val="00EC5844"/>
    <w:rsid w:val="00EC59A8"/>
    <w:rsid w:val="00EC59CA"/>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892"/>
    <w:rsid w:val="00EC7904"/>
    <w:rsid w:val="00EC7956"/>
    <w:rsid w:val="00EC7A0D"/>
    <w:rsid w:val="00EC7CB1"/>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3ED2"/>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1C"/>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12"/>
    <w:rsid w:val="00EE1320"/>
    <w:rsid w:val="00EE13C3"/>
    <w:rsid w:val="00EE15B2"/>
    <w:rsid w:val="00EE16CA"/>
    <w:rsid w:val="00EE1AC7"/>
    <w:rsid w:val="00EE1DD2"/>
    <w:rsid w:val="00EE1E3C"/>
    <w:rsid w:val="00EE233C"/>
    <w:rsid w:val="00EE2341"/>
    <w:rsid w:val="00EE24F4"/>
    <w:rsid w:val="00EE263C"/>
    <w:rsid w:val="00EE290C"/>
    <w:rsid w:val="00EE2A2E"/>
    <w:rsid w:val="00EE2B28"/>
    <w:rsid w:val="00EE2D4B"/>
    <w:rsid w:val="00EE2D9E"/>
    <w:rsid w:val="00EE2E8F"/>
    <w:rsid w:val="00EE2F9D"/>
    <w:rsid w:val="00EE319F"/>
    <w:rsid w:val="00EE3346"/>
    <w:rsid w:val="00EE3370"/>
    <w:rsid w:val="00EE3415"/>
    <w:rsid w:val="00EE3569"/>
    <w:rsid w:val="00EE3644"/>
    <w:rsid w:val="00EE3686"/>
    <w:rsid w:val="00EE3A61"/>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509"/>
    <w:rsid w:val="00EF3609"/>
    <w:rsid w:val="00EF38FE"/>
    <w:rsid w:val="00EF3E3C"/>
    <w:rsid w:val="00EF3FD4"/>
    <w:rsid w:val="00EF417B"/>
    <w:rsid w:val="00EF4278"/>
    <w:rsid w:val="00EF4342"/>
    <w:rsid w:val="00EF4452"/>
    <w:rsid w:val="00EF44F5"/>
    <w:rsid w:val="00EF4985"/>
    <w:rsid w:val="00EF4EDE"/>
    <w:rsid w:val="00EF521B"/>
    <w:rsid w:val="00EF550A"/>
    <w:rsid w:val="00EF5598"/>
    <w:rsid w:val="00EF568B"/>
    <w:rsid w:val="00EF5A2E"/>
    <w:rsid w:val="00EF63A1"/>
    <w:rsid w:val="00EF6745"/>
    <w:rsid w:val="00EF682A"/>
    <w:rsid w:val="00EF6840"/>
    <w:rsid w:val="00EF6872"/>
    <w:rsid w:val="00EF68EB"/>
    <w:rsid w:val="00EF695B"/>
    <w:rsid w:val="00EF6C53"/>
    <w:rsid w:val="00EF6DB0"/>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3579"/>
    <w:rsid w:val="00F0394F"/>
    <w:rsid w:val="00F03EC3"/>
    <w:rsid w:val="00F04035"/>
    <w:rsid w:val="00F04110"/>
    <w:rsid w:val="00F0416B"/>
    <w:rsid w:val="00F042E3"/>
    <w:rsid w:val="00F04693"/>
    <w:rsid w:val="00F04A9C"/>
    <w:rsid w:val="00F050EA"/>
    <w:rsid w:val="00F053F3"/>
    <w:rsid w:val="00F055D3"/>
    <w:rsid w:val="00F05772"/>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A67"/>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41A"/>
    <w:rsid w:val="00F17626"/>
    <w:rsid w:val="00F17652"/>
    <w:rsid w:val="00F178F2"/>
    <w:rsid w:val="00F17979"/>
    <w:rsid w:val="00F179E2"/>
    <w:rsid w:val="00F17B1C"/>
    <w:rsid w:val="00F17BA2"/>
    <w:rsid w:val="00F17C10"/>
    <w:rsid w:val="00F17F95"/>
    <w:rsid w:val="00F20076"/>
    <w:rsid w:val="00F20120"/>
    <w:rsid w:val="00F2016F"/>
    <w:rsid w:val="00F2022C"/>
    <w:rsid w:val="00F20270"/>
    <w:rsid w:val="00F203AC"/>
    <w:rsid w:val="00F20498"/>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217E"/>
    <w:rsid w:val="00F22258"/>
    <w:rsid w:val="00F22442"/>
    <w:rsid w:val="00F22917"/>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1C4"/>
    <w:rsid w:val="00F304D0"/>
    <w:rsid w:val="00F30897"/>
    <w:rsid w:val="00F308E9"/>
    <w:rsid w:val="00F30961"/>
    <w:rsid w:val="00F30A39"/>
    <w:rsid w:val="00F3110F"/>
    <w:rsid w:val="00F31149"/>
    <w:rsid w:val="00F3129D"/>
    <w:rsid w:val="00F31878"/>
    <w:rsid w:val="00F31895"/>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525D"/>
    <w:rsid w:val="00F452EE"/>
    <w:rsid w:val="00F4533E"/>
    <w:rsid w:val="00F454F1"/>
    <w:rsid w:val="00F45570"/>
    <w:rsid w:val="00F458B7"/>
    <w:rsid w:val="00F459BE"/>
    <w:rsid w:val="00F45B92"/>
    <w:rsid w:val="00F45CE8"/>
    <w:rsid w:val="00F45D02"/>
    <w:rsid w:val="00F45EE0"/>
    <w:rsid w:val="00F45F05"/>
    <w:rsid w:val="00F45FB7"/>
    <w:rsid w:val="00F4620B"/>
    <w:rsid w:val="00F4632D"/>
    <w:rsid w:val="00F46640"/>
    <w:rsid w:val="00F466E7"/>
    <w:rsid w:val="00F46705"/>
    <w:rsid w:val="00F467A5"/>
    <w:rsid w:val="00F46900"/>
    <w:rsid w:val="00F469B3"/>
    <w:rsid w:val="00F46B2C"/>
    <w:rsid w:val="00F46E87"/>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2D6"/>
    <w:rsid w:val="00F6143F"/>
    <w:rsid w:val="00F614F2"/>
    <w:rsid w:val="00F615C9"/>
    <w:rsid w:val="00F61BEC"/>
    <w:rsid w:val="00F61C90"/>
    <w:rsid w:val="00F61DBB"/>
    <w:rsid w:val="00F61EE1"/>
    <w:rsid w:val="00F6208D"/>
    <w:rsid w:val="00F62405"/>
    <w:rsid w:val="00F6265E"/>
    <w:rsid w:val="00F627B5"/>
    <w:rsid w:val="00F6288D"/>
    <w:rsid w:val="00F62948"/>
    <w:rsid w:val="00F62A22"/>
    <w:rsid w:val="00F62DBC"/>
    <w:rsid w:val="00F630C9"/>
    <w:rsid w:val="00F630DC"/>
    <w:rsid w:val="00F6319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5DA"/>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A08"/>
    <w:rsid w:val="00F67E5C"/>
    <w:rsid w:val="00F67FDF"/>
    <w:rsid w:val="00F70088"/>
    <w:rsid w:val="00F70633"/>
    <w:rsid w:val="00F7068D"/>
    <w:rsid w:val="00F70909"/>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E38"/>
    <w:rsid w:val="00F72EA9"/>
    <w:rsid w:val="00F734BA"/>
    <w:rsid w:val="00F73603"/>
    <w:rsid w:val="00F7360A"/>
    <w:rsid w:val="00F73A26"/>
    <w:rsid w:val="00F73A6C"/>
    <w:rsid w:val="00F73CB3"/>
    <w:rsid w:val="00F740BC"/>
    <w:rsid w:val="00F74545"/>
    <w:rsid w:val="00F74770"/>
    <w:rsid w:val="00F74A6C"/>
    <w:rsid w:val="00F74B39"/>
    <w:rsid w:val="00F74DDB"/>
    <w:rsid w:val="00F753CA"/>
    <w:rsid w:val="00F75809"/>
    <w:rsid w:val="00F758F7"/>
    <w:rsid w:val="00F75C2C"/>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742"/>
    <w:rsid w:val="00F77F7C"/>
    <w:rsid w:val="00F77FD2"/>
    <w:rsid w:val="00F77FF6"/>
    <w:rsid w:val="00F803B0"/>
    <w:rsid w:val="00F80711"/>
    <w:rsid w:val="00F80A41"/>
    <w:rsid w:val="00F80D35"/>
    <w:rsid w:val="00F80EAD"/>
    <w:rsid w:val="00F80F06"/>
    <w:rsid w:val="00F80F1C"/>
    <w:rsid w:val="00F81010"/>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C12"/>
    <w:rsid w:val="00F84C76"/>
    <w:rsid w:val="00F84EA7"/>
    <w:rsid w:val="00F85065"/>
    <w:rsid w:val="00F85218"/>
    <w:rsid w:val="00F854A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EC"/>
    <w:rsid w:val="00F92A8A"/>
    <w:rsid w:val="00F92D75"/>
    <w:rsid w:val="00F92D79"/>
    <w:rsid w:val="00F93174"/>
    <w:rsid w:val="00F9360B"/>
    <w:rsid w:val="00F9379B"/>
    <w:rsid w:val="00F9398D"/>
    <w:rsid w:val="00F939B9"/>
    <w:rsid w:val="00F93ACF"/>
    <w:rsid w:val="00F93B50"/>
    <w:rsid w:val="00F93C1A"/>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BCD"/>
    <w:rsid w:val="00F96079"/>
    <w:rsid w:val="00F96358"/>
    <w:rsid w:val="00F96408"/>
    <w:rsid w:val="00F96BCE"/>
    <w:rsid w:val="00F96D2E"/>
    <w:rsid w:val="00F96D9B"/>
    <w:rsid w:val="00F96F2F"/>
    <w:rsid w:val="00F9704C"/>
    <w:rsid w:val="00F97099"/>
    <w:rsid w:val="00F9764E"/>
    <w:rsid w:val="00F977C2"/>
    <w:rsid w:val="00F9787D"/>
    <w:rsid w:val="00F978B4"/>
    <w:rsid w:val="00F97939"/>
    <w:rsid w:val="00F97C0E"/>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621"/>
    <w:rsid w:val="00FB4827"/>
    <w:rsid w:val="00FB4A3B"/>
    <w:rsid w:val="00FB4AB6"/>
    <w:rsid w:val="00FB4CED"/>
    <w:rsid w:val="00FB4E53"/>
    <w:rsid w:val="00FB4E8C"/>
    <w:rsid w:val="00FB4F40"/>
    <w:rsid w:val="00FB5219"/>
    <w:rsid w:val="00FB53A5"/>
    <w:rsid w:val="00FB54C0"/>
    <w:rsid w:val="00FB54F1"/>
    <w:rsid w:val="00FB5A0D"/>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4E0"/>
    <w:rsid w:val="00FB752D"/>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32D3"/>
    <w:rsid w:val="00FC35FA"/>
    <w:rsid w:val="00FC3BE2"/>
    <w:rsid w:val="00FC3DE4"/>
    <w:rsid w:val="00FC3EB2"/>
    <w:rsid w:val="00FC3FC5"/>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0F"/>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08"/>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510"/>
    <w:rsid w:val="00FF262B"/>
    <w:rsid w:val="00FF28F0"/>
    <w:rsid w:val="00FF291C"/>
    <w:rsid w:val="00FF29A7"/>
    <w:rsid w:val="00FF2EEC"/>
    <w:rsid w:val="00FF2FA0"/>
    <w:rsid w:val="00FF3222"/>
    <w:rsid w:val="00FF3351"/>
    <w:rsid w:val="00FF353D"/>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link w:val="a8"/>
    <w:uiPriority w:val="99"/>
    <w:rsid w:val="00830537"/>
    <w:pPr>
      <w:tabs>
        <w:tab w:val="center" w:pos="4677"/>
        <w:tab w:val="right" w:pos="9355"/>
      </w:tabs>
    </w:pPr>
  </w:style>
  <w:style w:type="paragraph" w:customStyle="1" w:styleId="a9">
    <w:name w:val="Знак Знак Знак Знак Знак Знак"/>
    <w:basedOn w:val="a"/>
    <w:rsid w:val="00956183"/>
    <w:pPr>
      <w:spacing w:after="160" w:line="240" w:lineRule="exact"/>
      <w:jc w:val="left"/>
    </w:pPr>
    <w:rPr>
      <w:rFonts w:ascii="Verdana" w:hAnsi="Verdana"/>
      <w:lang w:val="en-US" w:eastAsia="en-US"/>
    </w:rPr>
  </w:style>
  <w:style w:type="paragraph" w:styleId="aa">
    <w:name w:val="Body Text Indent"/>
    <w:basedOn w:val="a"/>
    <w:rsid w:val="00EA2A95"/>
    <w:pPr>
      <w:ind w:firstLine="720"/>
    </w:pPr>
    <w:rPr>
      <w:sz w:val="28"/>
      <w:szCs w:val="20"/>
    </w:rPr>
  </w:style>
  <w:style w:type="paragraph" w:customStyle="1" w:styleId="ab">
    <w:name w:val="Знак Знак Знак"/>
    <w:basedOn w:val="a"/>
    <w:link w:val="ac"/>
    <w:rsid w:val="00D97524"/>
    <w:pPr>
      <w:jc w:val="left"/>
    </w:pPr>
    <w:rPr>
      <w:rFonts w:ascii="Verdana" w:hAnsi="Verdana" w:cs="Verdana"/>
      <w:sz w:val="20"/>
      <w:szCs w:val="20"/>
      <w:lang w:val="en-US" w:eastAsia="en-US"/>
    </w:rPr>
  </w:style>
  <w:style w:type="character" w:customStyle="1" w:styleId="ac">
    <w:name w:val="Знак Знак Знак Знак"/>
    <w:link w:val="ab"/>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e"/>
    <w:uiPriority w:val="99"/>
    <w:qFormat/>
    <w:rsid w:val="003C07EF"/>
    <w:pPr>
      <w:spacing w:before="100" w:beforeAutospacing="1" w:after="100" w:afterAutospacing="1"/>
      <w:jc w:val="left"/>
    </w:pPr>
    <w:rPr>
      <w:rFonts w:ascii="Verdana" w:hAnsi="Verdana"/>
      <w:color w:val="000000"/>
      <w:sz w:val="18"/>
      <w:szCs w:val="18"/>
    </w:rPr>
  </w:style>
  <w:style w:type="character" w:styleId="af">
    <w:name w:val="Emphasis"/>
    <w:qFormat/>
    <w:rsid w:val="003C07EF"/>
    <w:rPr>
      <w:i/>
      <w:iCs/>
    </w:rPr>
  </w:style>
  <w:style w:type="character" w:styleId="af0">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1">
    <w:name w:val="Body Text"/>
    <w:basedOn w:val="a"/>
    <w:link w:val="af2"/>
    <w:rsid w:val="00311C50"/>
    <w:pPr>
      <w:spacing w:after="120"/>
    </w:pPr>
  </w:style>
  <w:style w:type="character" w:customStyle="1" w:styleId="af2">
    <w:name w:val="Основной текст Знак"/>
    <w:basedOn w:val="a0"/>
    <w:link w:val="af1"/>
    <w:rsid w:val="00311C50"/>
    <w:rPr>
      <w:sz w:val="24"/>
      <w:szCs w:val="24"/>
    </w:rPr>
  </w:style>
  <w:style w:type="character" w:styleId="af3">
    <w:name w:val="Hyperlink"/>
    <w:basedOn w:val="a0"/>
    <w:uiPriority w:val="99"/>
    <w:unhideWhenUsed/>
    <w:rsid w:val="009F0FCF"/>
    <w:rPr>
      <w:color w:val="0000FF"/>
      <w:u w:val="single"/>
    </w:rPr>
  </w:style>
  <w:style w:type="paragraph" w:styleId="af4">
    <w:name w:val="List Paragraph"/>
    <w:basedOn w:val="a"/>
    <w:link w:val="af5"/>
    <w:uiPriority w:val="99"/>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6">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7">
    <w:name w:val="No Spacing"/>
    <w:uiPriority w:val="1"/>
    <w:qFormat/>
    <w:rsid w:val="00DC4C79"/>
    <w:rPr>
      <w:rFonts w:asciiTheme="minorHAnsi" w:eastAsiaTheme="minorEastAsia" w:hAnsiTheme="minorHAnsi" w:cstheme="minorBidi"/>
      <w:sz w:val="22"/>
      <w:szCs w:val="22"/>
    </w:rPr>
  </w:style>
  <w:style w:type="paragraph" w:styleId="af8">
    <w:name w:val="Plain Text"/>
    <w:basedOn w:val="a"/>
    <w:link w:val="af9"/>
    <w:rsid w:val="008550AF"/>
    <w:pPr>
      <w:jc w:val="left"/>
    </w:pPr>
    <w:rPr>
      <w:rFonts w:ascii="Courier New" w:hAnsi="Courier New"/>
      <w:sz w:val="20"/>
      <w:szCs w:val="20"/>
    </w:rPr>
  </w:style>
  <w:style w:type="character" w:customStyle="1" w:styleId="af9">
    <w:name w:val="Текст Знак"/>
    <w:basedOn w:val="a0"/>
    <w:link w:val="af8"/>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5">
    <w:name w:val="Абзац списка Знак"/>
    <w:link w:val="af4"/>
    <w:uiPriority w:val="34"/>
    <w:locked/>
    <w:rsid w:val="00E074BC"/>
    <w:rPr>
      <w:sz w:val="24"/>
      <w:szCs w:val="24"/>
    </w:rPr>
  </w:style>
  <w:style w:type="paragraph" w:customStyle="1" w:styleId="pagettl">
    <w:name w:val="pagettl"/>
    <w:basedOn w:val="a"/>
    <w:rsid w:val="00B21B20"/>
    <w:pPr>
      <w:spacing w:before="150" w:after="60"/>
      <w:jc w:val="left"/>
    </w:pPr>
    <w:rPr>
      <w:rFonts w:ascii="Verdana" w:hAnsi="Verdana"/>
      <w:b/>
      <w:bCs/>
      <w:color w:val="983F0C"/>
      <w:sz w:val="18"/>
      <w:szCs w:val="18"/>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d"/>
    <w:uiPriority w:val="99"/>
    <w:locked/>
    <w:rsid w:val="00AE7232"/>
    <w:rPr>
      <w:rFonts w:ascii="Verdana" w:hAnsi="Verdana"/>
      <w:color w:val="000000"/>
      <w:sz w:val="18"/>
      <w:szCs w:val="18"/>
    </w:rPr>
  </w:style>
  <w:style w:type="paragraph" w:customStyle="1" w:styleId="11">
    <w:name w:val="Абзац списка1"/>
    <w:basedOn w:val="a"/>
    <w:rsid w:val="00C24B7C"/>
    <w:pPr>
      <w:spacing w:after="200" w:line="276" w:lineRule="auto"/>
      <w:ind w:left="720"/>
      <w:contextualSpacing/>
      <w:jc w:val="left"/>
    </w:pPr>
    <w:rPr>
      <w:rFonts w:ascii="Calibri" w:hAnsi="Calibri"/>
      <w:sz w:val="22"/>
      <w:szCs w:val="22"/>
      <w:lang w:eastAsia="en-US"/>
    </w:rPr>
  </w:style>
  <w:style w:type="character" w:customStyle="1" w:styleId="30">
    <w:name w:val="Заголовок №3_"/>
    <w:basedOn w:val="a0"/>
    <w:link w:val="31"/>
    <w:rsid w:val="007C4B0C"/>
    <w:rPr>
      <w:shd w:val="clear" w:color="auto" w:fill="FFFFFF"/>
    </w:rPr>
  </w:style>
  <w:style w:type="paragraph" w:customStyle="1" w:styleId="31">
    <w:name w:val="Заголовок №3"/>
    <w:basedOn w:val="a"/>
    <w:link w:val="30"/>
    <w:rsid w:val="007C4B0C"/>
    <w:pPr>
      <w:widowControl w:val="0"/>
      <w:shd w:val="clear" w:color="auto" w:fill="FFFFFF"/>
      <w:spacing w:after="820" w:line="266" w:lineRule="exact"/>
      <w:jc w:val="center"/>
      <w:outlineLvl w:val="2"/>
    </w:pPr>
    <w:rPr>
      <w:sz w:val="20"/>
      <w:szCs w:val="20"/>
    </w:rPr>
  </w:style>
  <w:style w:type="character" w:customStyle="1" w:styleId="25">
    <w:name w:val="Основной текст (2)_"/>
    <w:basedOn w:val="a0"/>
    <w:link w:val="26"/>
    <w:rsid w:val="002D774C"/>
    <w:rPr>
      <w:shd w:val="clear" w:color="auto" w:fill="FFFFFF"/>
    </w:rPr>
  </w:style>
  <w:style w:type="paragraph" w:customStyle="1" w:styleId="26">
    <w:name w:val="Основной текст (2)"/>
    <w:basedOn w:val="a"/>
    <w:link w:val="25"/>
    <w:rsid w:val="002D774C"/>
    <w:pPr>
      <w:widowControl w:val="0"/>
      <w:shd w:val="clear" w:color="auto" w:fill="FFFFFF"/>
      <w:spacing w:before="260" w:after="420" w:line="274" w:lineRule="exact"/>
      <w:ind w:hanging="460"/>
    </w:pPr>
    <w:rPr>
      <w:sz w:val="20"/>
      <w:szCs w:val="20"/>
    </w:rPr>
  </w:style>
  <w:style w:type="character" w:customStyle="1" w:styleId="a8">
    <w:name w:val="Верхний колонтитул Знак"/>
    <w:basedOn w:val="a0"/>
    <w:link w:val="a7"/>
    <w:uiPriority w:val="99"/>
    <w:rsid w:val="00ED3E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38833777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02815566">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201854">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4151">
      <w:bodyDiv w:val="1"/>
      <w:marLeft w:val="0"/>
      <w:marRight w:val="0"/>
      <w:marTop w:val="0"/>
      <w:marBottom w:val="0"/>
      <w:divBdr>
        <w:top w:val="none" w:sz="0" w:space="0" w:color="auto"/>
        <w:left w:val="none" w:sz="0" w:space="0" w:color="auto"/>
        <w:bottom w:val="none" w:sz="0" w:space="0" w:color="auto"/>
        <w:right w:val="none" w:sz="0" w:space="0" w:color="auto"/>
      </w:divBdr>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Исполнение бюджета по доходам </a:t>
            </a:r>
          </a:p>
        </c:rich>
      </c:tx>
    </c:title>
    <c:view3D>
      <c:rAngAx val="1"/>
    </c:view3D>
    <c:plotArea>
      <c:layout>
        <c:manualLayout>
          <c:layoutTarget val="inner"/>
          <c:xMode val="edge"/>
          <c:yMode val="edge"/>
          <c:x val="0"/>
          <c:y val="0.19977181423750587"/>
          <c:w val="0.99919749979706085"/>
          <c:h val="0.74185354559937711"/>
        </c:manualLayout>
      </c:layout>
      <c:bar3DChart>
        <c:barDir val="col"/>
        <c:grouping val="clustered"/>
        <c:ser>
          <c:idx val="0"/>
          <c:order val="0"/>
          <c:tx>
            <c:strRef>
              <c:f>Лист1!$B$1</c:f>
              <c:strCache>
                <c:ptCount val="1"/>
                <c:pt idx="0">
                  <c:v>2021 год 1 кв.</c:v>
                </c:pt>
              </c:strCache>
            </c:strRef>
          </c:tx>
          <c:cat>
            <c:strRef>
              <c:f>Лист1!$A$2:$A$3</c:f>
              <c:strCache>
                <c:ptCount val="2"/>
                <c:pt idx="0">
                  <c:v>Собственные доходы </c:v>
                </c:pt>
                <c:pt idx="1">
                  <c:v>Безвозмездные поступления</c:v>
                </c:pt>
              </c:strCache>
            </c:strRef>
          </c:cat>
          <c:val>
            <c:numRef>
              <c:f>Лист1!$B$2:$B$3</c:f>
              <c:numCache>
                <c:formatCode>General</c:formatCode>
                <c:ptCount val="2"/>
                <c:pt idx="0">
                  <c:v>50784.5</c:v>
                </c:pt>
                <c:pt idx="1">
                  <c:v>272917.5</c:v>
                </c:pt>
              </c:numCache>
            </c:numRef>
          </c:val>
        </c:ser>
        <c:ser>
          <c:idx val="1"/>
          <c:order val="1"/>
          <c:tx>
            <c:strRef>
              <c:f>Лист1!$C$1</c:f>
              <c:strCache>
                <c:ptCount val="1"/>
                <c:pt idx="0">
                  <c:v>2020 год 1 кв.</c:v>
                </c:pt>
              </c:strCache>
            </c:strRef>
          </c:tx>
          <c:cat>
            <c:strRef>
              <c:f>Лист1!$A$2:$A$3</c:f>
              <c:strCache>
                <c:ptCount val="2"/>
                <c:pt idx="0">
                  <c:v>Собственные доходы </c:v>
                </c:pt>
                <c:pt idx="1">
                  <c:v>Безвозмездные поступления</c:v>
                </c:pt>
              </c:strCache>
            </c:strRef>
          </c:cat>
          <c:val>
            <c:numRef>
              <c:f>Лист1!$C$2:$C$3</c:f>
              <c:numCache>
                <c:formatCode>General</c:formatCode>
                <c:ptCount val="2"/>
                <c:pt idx="0">
                  <c:v>44137.1</c:v>
                </c:pt>
                <c:pt idx="1">
                  <c:v>194639.1</c:v>
                </c:pt>
              </c:numCache>
            </c:numRef>
          </c:val>
        </c:ser>
        <c:ser>
          <c:idx val="2"/>
          <c:order val="2"/>
          <c:tx>
            <c:strRef>
              <c:f>Лист1!$D$1</c:f>
              <c:strCache>
                <c:ptCount val="1"/>
              </c:strCache>
            </c:strRef>
          </c:tx>
          <c:cat>
            <c:strRef>
              <c:f>Лист1!$A$2:$A$3</c:f>
              <c:strCache>
                <c:ptCount val="2"/>
                <c:pt idx="0">
                  <c:v>Собственные доходы </c:v>
                </c:pt>
                <c:pt idx="1">
                  <c:v>Безвозмездные поступления</c:v>
                </c:pt>
              </c:strCache>
            </c:strRef>
          </c:cat>
          <c:val>
            <c:numRef>
              <c:f>Лист1!$D$2:$D$4</c:f>
              <c:numCache>
                <c:formatCode>General</c:formatCode>
                <c:ptCount val="3"/>
              </c:numCache>
            </c:numRef>
          </c:val>
        </c:ser>
        <c:dLbls>
          <c:showVal val="1"/>
        </c:dLbls>
        <c:shape val="cylinder"/>
        <c:axId val="147499264"/>
        <c:axId val="147501056"/>
        <c:axId val="0"/>
      </c:bar3DChart>
      <c:catAx>
        <c:axId val="147499264"/>
        <c:scaling>
          <c:orientation val="minMax"/>
        </c:scaling>
        <c:axPos val="b"/>
        <c:majorTickMark val="none"/>
        <c:tickLblPos val="nextTo"/>
        <c:crossAx val="147501056"/>
        <c:crosses val="autoZero"/>
        <c:auto val="1"/>
        <c:lblAlgn val="ctr"/>
        <c:lblOffset val="100"/>
      </c:catAx>
      <c:valAx>
        <c:axId val="147501056"/>
        <c:scaling>
          <c:orientation val="minMax"/>
        </c:scaling>
        <c:delete val="1"/>
        <c:axPos val="l"/>
        <c:numFmt formatCode="General" sourceLinked="1"/>
        <c:tickLblPos val="none"/>
        <c:crossAx val="147499264"/>
        <c:crosses val="autoZero"/>
        <c:crossBetween val="between"/>
      </c:valAx>
    </c:plotArea>
    <c:legend>
      <c:legendPos val="t"/>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6258056835768079E-2"/>
          <c:y val="0.11022221463098029"/>
          <c:w val="0.90523766602608802"/>
          <c:h val="0.85330828223478639"/>
        </c:manualLayout>
      </c:layout>
      <c:pie3DChart>
        <c:varyColors val="1"/>
        <c:ser>
          <c:idx val="0"/>
          <c:order val="0"/>
          <c:tx>
            <c:strRef>
              <c:f>Лист1!$B$1</c:f>
              <c:strCache>
                <c:ptCount val="1"/>
                <c:pt idx="0">
                  <c:v>Столбец1</c:v>
                </c:pt>
              </c:strCache>
            </c:strRef>
          </c:tx>
          <c:explosion val="25"/>
          <c:dLbls>
            <c:showCatName val="1"/>
            <c:showPercent val="1"/>
            <c:showLeaderLines val="1"/>
          </c:dLbls>
          <c:cat>
            <c:strRef>
              <c:f>Лист1!$A$2:$A$5</c:f>
              <c:strCache>
                <c:ptCount val="4"/>
                <c:pt idx="0">
                  <c:v>дотации </c:v>
                </c:pt>
                <c:pt idx="1">
                  <c:v>субсидии</c:v>
                </c:pt>
                <c:pt idx="2">
                  <c:v>субвенции</c:v>
                </c:pt>
                <c:pt idx="3">
                  <c:v>иные межбюджетные трансферты</c:v>
                </c:pt>
              </c:strCache>
            </c:strRef>
          </c:cat>
          <c:val>
            <c:numRef>
              <c:f>Лист1!$B$2:$B$5</c:f>
              <c:numCache>
                <c:formatCode>General</c:formatCode>
                <c:ptCount val="4"/>
                <c:pt idx="0">
                  <c:v>49019.199999999997</c:v>
                </c:pt>
                <c:pt idx="1">
                  <c:v>50368.4</c:v>
                </c:pt>
                <c:pt idx="2">
                  <c:v>171366.39999999985</c:v>
                </c:pt>
                <c:pt idx="3">
                  <c:v>4107.3</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Структура исполнения местного бюджета за</a:t>
            </a:r>
          </a:p>
          <a:p>
            <a:pPr>
              <a:defRPr/>
            </a:pPr>
            <a:r>
              <a:rPr lang="ru-RU" sz="1400"/>
              <a:t> 1 квартал 2021 года</a:t>
            </a:r>
          </a:p>
        </c:rich>
      </c:tx>
    </c:title>
    <c:view3D>
      <c:rotX val="30"/>
      <c:perspective val="30"/>
    </c:view3D>
    <c:plotArea>
      <c:layout>
        <c:manualLayout>
          <c:layoutTarget val="inner"/>
          <c:xMode val="edge"/>
          <c:yMode val="edge"/>
          <c:x val="4.4680851063829789E-2"/>
          <c:y val="0.15598803637917369"/>
          <c:w val="0.94255319148936156"/>
          <c:h val="0.78787596899224766"/>
        </c:manualLayout>
      </c:layout>
      <c:pie3DChart>
        <c:varyColors val="1"/>
        <c:ser>
          <c:idx val="0"/>
          <c:order val="0"/>
          <c:tx>
            <c:strRef>
              <c:f>Лист1!$B$1</c:f>
              <c:strCache>
                <c:ptCount val="1"/>
                <c:pt idx="0">
                  <c:v>Структура исполнения местного бюджета за 1 картал 2021 года</c:v>
                </c:pt>
              </c:strCache>
            </c:strRef>
          </c:tx>
          <c:dLbls>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47372.800000000003</c:v>
                </c:pt>
                <c:pt idx="1">
                  <c:v>3411.7</c:v>
                </c:pt>
                <c:pt idx="2">
                  <c:v>272917.5</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showLeaderLines val="1"/>
          </c:dLbls>
          <c:cat>
            <c:strRef>
              <c:f>Лист1!$A$2:$A$11</c:f>
              <c:strCache>
                <c:ptCount val="10"/>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Средства массовой информации</c:v>
                </c:pt>
              </c:strCache>
            </c:strRef>
          </c:cat>
          <c:val>
            <c:numRef>
              <c:f>Лист1!$B$2:$B$11</c:f>
              <c:numCache>
                <c:formatCode>General</c:formatCode>
                <c:ptCount val="10"/>
                <c:pt idx="0">
                  <c:v>28536.6</c:v>
                </c:pt>
                <c:pt idx="1">
                  <c:v>440</c:v>
                </c:pt>
                <c:pt idx="2">
                  <c:v>1504.5</c:v>
                </c:pt>
                <c:pt idx="3">
                  <c:v>5469.4</c:v>
                </c:pt>
                <c:pt idx="4">
                  <c:v>6771.7</c:v>
                </c:pt>
                <c:pt idx="5">
                  <c:v>187537.8</c:v>
                </c:pt>
                <c:pt idx="6">
                  <c:v>18242.5</c:v>
                </c:pt>
                <c:pt idx="7">
                  <c:v>16473.8</c:v>
                </c:pt>
                <c:pt idx="8">
                  <c:v>5940.5</c:v>
                </c:pt>
                <c:pt idx="9">
                  <c:v>2089.3000000000002</c:v>
                </c:pt>
              </c:numCache>
            </c:numRef>
          </c:val>
        </c:ser>
        <c:dLbls>
          <c:showPercent val="1"/>
        </c:dLbls>
        <c:firstSliceAng val="0"/>
      </c:pieChart>
    </c:plotArea>
    <c:legend>
      <c:legendPos val="t"/>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29AA-25C4-4666-A443-A888189B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8221</TotalTime>
  <Pages>13</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973</cp:revision>
  <cp:lastPrinted>2021-06-02T01:20:00Z</cp:lastPrinted>
  <dcterms:created xsi:type="dcterms:W3CDTF">2017-12-06T01:04:00Z</dcterms:created>
  <dcterms:modified xsi:type="dcterms:W3CDTF">2021-06-15T02:32:00Z</dcterms:modified>
</cp:coreProperties>
</file>