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01" w:rsidRPr="00CB2144" w:rsidRDefault="00844201" w:rsidP="00844201">
      <w:pPr>
        <w:tabs>
          <w:tab w:val="left" w:pos="1620"/>
        </w:tabs>
        <w:jc w:val="center"/>
        <w:rPr>
          <w:noProof/>
          <w:color w:val="00FFFF"/>
        </w:rPr>
      </w:pPr>
      <w:r>
        <w:rPr>
          <w:noProof/>
          <w:color w:val="00FFFF"/>
        </w:rPr>
        <w:drawing>
          <wp:inline distT="0" distB="0" distL="0" distR="0">
            <wp:extent cx="571500" cy="638175"/>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71500" cy="638175"/>
                    </a:xfrm>
                    <a:prstGeom prst="rect">
                      <a:avLst/>
                    </a:prstGeom>
                    <a:solidFill>
                      <a:srgbClr val="000000"/>
                    </a:solidFill>
                    <a:ln w="9525">
                      <a:noFill/>
                      <a:miter lim="800000"/>
                      <a:headEnd/>
                      <a:tailEnd/>
                    </a:ln>
                  </pic:spPr>
                </pic:pic>
              </a:graphicData>
            </a:graphic>
          </wp:inline>
        </w:drawing>
      </w:r>
    </w:p>
    <w:p w:rsidR="00844201" w:rsidRPr="00CB2144" w:rsidRDefault="00844201" w:rsidP="00844201">
      <w:pPr>
        <w:tabs>
          <w:tab w:val="left" w:pos="1620"/>
        </w:tabs>
        <w:jc w:val="center"/>
        <w:rPr>
          <w:noProof/>
          <w:color w:val="00FFFF"/>
        </w:rPr>
      </w:pPr>
    </w:p>
    <w:p w:rsidR="00844201" w:rsidRPr="00CB2144" w:rsidRDefault="00844201" w:rsidP="00844201">
      <w:pPr>
        <w:autoSpaceDE w:val="0"/>
        <w:autoSpaceDN w:val="0"/>
        <w:adjustRightInd w:val="0"/>
        <w:jc w:val="center"/>
        <w:rPr>
          <w:b/>
          <w:bCs/>
        </w:rPr>
      </w:pPr>
      <w:r w:rsidRPr="00CB2144">
        <w:rPr>
          <w:b/>
          <w:bCs/>
        </w:rPr>
        <w:t>Контрольно-сч</w:t>
      </w:r>
      <w:r w:rsidR="00310BCA">
        <w:rPr>
          <w:b/>
          <w:bCs/>
        </w:rPr>
        <w:t>е</w:t>
      </w:r>
      <w:r w:rsidRPr="00CB2144">
        <w:rPr>
          <w:b/>
          <w:bCs/>
        </w:rPr>
        <w:t xml:space="preserve">тная палата </w:t>
      </w:r>
      <w:proofErr w:type="spellStart"/>
      <w:r w:rsidRPr="00CB2144">
        <w:rPr>
          <w:b/>
          <w:bCs/>
        </w:rPr>
        <w:t>Зиминского</w:t>
      </w:r>
      <w:proofErr w:type="spellEnd"/>
      <w:r w:rsidRPr="00CB2144">
        <w:rPr>
          <w:b/>
          <w:bCs/>
        </w:rPr>
        <w:t xml:space="preserve"> городского муниципального образования</w:t>
      </w:r>
    </w:p>
    <w:p w:rsidR="00844201" w:rsidRPr="00CB2144" w:rsidRDefault="00844201" w:rsidP="00844201">
      <w:pPr>
        <w:autoSpaceDE w:val="0"/>
        <w:autoSpaceDN w:val="0"/>
        <w:adjustRightInd w:val="0"/>
        <w:jc w:val="center"/>
      </w:pPr>
    </w:p>
    <w:p w:rsidR="00844201" w:rsidRDefault="00844201" w:rsidP="00844201">
      <w:pPr>
        <w:pStyle w:val="ConsNonformat"/>
        <w:widowControl/>
        <w:rPr>
          <w:rFonts w:ascii="Times New Roman" w:hAnsi="Times New Roman" w:cs="Times New Roman"/>
          <w:b/>
          <w:bCs/>
          <w:sz w:val="24"/>
          <w:szCs w:val="24"/>
        </w:rPr>
      </w:pPr>
      <w:r w:rsidRPr="00F70C66">
        <w:rPr>
          <w:rFonts w:ascii="Times New Roman" w:hAnsi="Times New Roman" w:cs="Times New Roman"/>
          <w:b/>
          <w:bCs/>
          <w:sz w:val="24"/>
          <w:szCs w:val="24"/>
        </w:rPr>
        <w:t xml:space="preserve">                                                              ЗАКЛЮЧЕНИЕ № </w:t>
      </w:r>
      <w:r w:rsidR="009610D8">
        <w:rPr>
          <w:rFonts w:ascii="Times New Roman" w:hAnsi="Times New Roman" w:cs="Times New Roman"/>
          <w:b/>
          <w:bCs/>
          <w:sz w:val="24"/>
          <w:szCs w:val="24"/>
        </w:rPr>
        <w:t>0</w:t>
      </w:r>
      <w:r w:rsidR="00584AD9">
        <w:rPr>
          <w:rFonts w:ascii="Times New Roman" w:hAnsi="Times New Roman" w:cs="Times New Roman"/>
          <w:b/>
          <w:bCs/>
          <w:sz w:val="24"/>
          <w:szCs w:val="24"/>
        </w:rPr>
        <w:t>4</w:t>
      </w:r>
      <w:r>
        <w:rPr>
          <w:rFonts w:ascii="Times New Roman" w:hAnsi="Times New Roman" w:cs="Times New Roman"/>
          <w:b/>
          <w:bCs/>
          <w:sz w:val="24"/>
          <w:szCs w:val="24"/>
        </w:rPr>
        <w:t>-З</w:t>
      </w:r>
    </w:p>
    <w:p w:rsidR="00844201" w:rsidRDefault="00844201" w:rsidP="00844201">
      <w:pPr>
        <w:pStyle w:val="ConsNonformat"/>
        <w:widowControl/>
        <w:rPr>
          <w:rFonts w:ascii="Times New Roman" w:hAnsi="Times New Roman" w:cs="Times New Roman"/>
          <w:b/>
          <w:bCs/>
          <w:sz w:val="24"/>
          <w:szCs w:val="24"/>
        </w:rPr>
      </w:pPr>
    </w:p>
    <w:p w:rsidR="00844201" w:rsidRPr="001607FD" w:rsidRDefault="000B2366" w:rsidP="001607FD">
      <w:pPr>
        <w:pStyle w:val="ConsNonformat"/>
        <w:widowControl/>
        <w:jc w:val="both"/>
        <w:rPr>
          <w:rFonts w:ascii="Times New Roman" w:hAnsi="Times New Roman" w:cs="Times New Roman"/>
          <w:b/>
          <w:bCs/>
          <w:sz w:val="24"/>
          <w:szCs w:val="24"/>
        </w:rPr>
      </w:pPr>
      <w:r w:rsidRPr="001607FD">
        <w:rPr>
          <w:rFonts w:ascii="Times New Roman" w:hAnsi="Times New Roman" w:cs="Times New Roman"/>
          <w:b/>
          <w:bCs/>
          <w:sz w:val="24"/>
          <w:szCs w:val="24"/>
        </w:rPr>
        <w:t xml:space="preserve">по результатам </w:t>
      </w:r>
      <w:r w:rsidRPr="001607FD">
        <w:rPr>
          <w:rFonts w:ascii="Times New Roman" w:hAnsi="Times New Roman" w:cs="Times New Roman"/>
          <w:b/>
          <w:sz w:val="24"/>
          <w:szCs w:val="24"/>
        </w:rPr>
        <w:t>внешней проверки годового отчета об исполнении  местного бюджета</w:t>
      </w:r>
    </w:p>
    <w:p w:rsidR="00844201" w:rsidRPr="001607FD" w:rsidRDefault="000B2366" w:rsidP="001607FD">
      <w:pPr>
        <w:pStyle w:val="ConsNonformat"/>
        <w:widowControl/>
        <w:jc w:val="both"/>
        <w:rPr>
          <w:rFonts w:ascii="Times New Roman" w:hAnsi="Times New Roman" w:cs="Times New Roman"/>
          <w:b/>
          <w:sz w:val="24"/>
          <w:szCs w:val="24"/>
        </w:rPr>
      </w:pPr>
      <w:r w:rsidRPr="001607FD">
        <w:rPr>
          <w:rFonts w:ascii="Times New Roman" w:hAnsi="Times New Roman" w:cs="Times New Roman"/>
          <w:b/>
          <w:sz w:val="24"/>
          <w:szCs w:val="24"/>
        </w:rPr>
        <w:t>главным распорядителем бюджетных средств –</w:t>
      </w:r>
      <w:r w:rsidR="001607FD" w:rsidRPr="001607FD">
        <w:rPr>
          <w:rFonts w:ascii="Times New Roman" w:hAnsi="Times New Roman" w:cs="Times New Roman"/>
          <w:b/>
          <w:sz w:val="24"/>
          <w:szCs w:val="24"/>
        </w:rPr>
        <w:t xml:space="preserve"> «Управление по развитию культурной сферы и библиотечного обслуживания» </w:t>
      </w:r>
      <w:proofErr w:type="spellStart"/>
      <w:r w:rsidR="001607FD" w:rsidRPr="001607FD">
        <w:rPr>
          <w:rFonts w:ascii="Times New Roman" w:hAnsi="Times New Roman" w:cs="Times New Roman"/>
          <w:b/>
          <w:sz w:val="24"/>
          <w:szCs w:val="24"/>
        </w:rPr>
        <w:t>Зиминского</w:t>
      </w:r>
      <w:proofErr w:type="spellEnd"/>
      <w:r w:rsidR="001607FD" w:rsidRPr="001607FD">
        <w:rPr>
          <w:rFonts w:ascii="Times New Roman" w:hAnsi="Times New Roman" w:cs="Times New Roman"/>
          <w:b/>
          <w:sz w:val="24"/>
          <w:szCs w:val="24"/>
        </w:rPr>
        <w:t xml:space="preserve"> городского муниципального образования </w:t>
      </w:r>
      <w:r w:rsidRPr="001607FD">
        <w:rPr>
          <w:rFonts w:ascii="Times New Roman" w:hAnsi="Times New Roman" w:cs="Times New Roman"/>
          <w:b/>
          <w:sz w:val="24"/>
          <w:szCs w:val="24"/>
        </w:rPr>
        <w:t>за 20</w:t>
      </w:r>
      <w:r w:rsidR="00584AD9">
        <w:rPr>
          <w:rFonts w:ascii="Times New Roman" w:hAnsi="Times New Roman" w:cs="Times New Roman"/>
          <w:b/>
          <w:sz w:val="24"/>
          <w:szCs w:val="24"/>
        </w:rPr>
        <w:t>2</w:t>
      </w:r>
      <w:r w:rsidR="00433DF6">
        <w:rPr>
          <w:rFonts w:ascii="Times New Roman" w:hAnsi="Times New Roman" w:cs="Times New Roman"/>
          <w:b/>
          <w:sz w:val="24"/>
          <w:szCs w:val="24"/>
        </w:rPr>
        <w:t>0</w:t>
      </w:r>
      <w:r w:rsidRPr="001607FD">
        <w:rPr>
          <w:rFonts w:ascii="Times New Roman" w:hAnsi="Times New Roman" w:cs="Times New Roman"/>
          <w:b/>
          <w:sz w:val="24"/>
          <w:szCs w:val="24"/>
        </w:rPr>
        <w:t xml:space="preserve"> год.</w:t>
      </w:r>
    </w:p>
    <w:p w:rsidR="00844201" w:rsidRPr="00ED3582" w:rsidRDefault="00844201" w:rsidP="00844201">
      <w:pPr>
        <w:tabs>
          <w:tab w:val="left" w:pos="709"/>
          <w:tab w:val="left" w:pos="1620"/>
        </w:tabs>
        <w:jc w:val="both"/>
      </w:pPr>
    </w:p>
    <w:p w:rsidR="00844201" w:rsidRPr="00ED3582" w:rsidRDefault="00584AD9" w:rsidP="00844201">
      <w:pPr>
        <w:tabs>
          <w:tab w:val="left" w:pos="709"/>
          <w:tab w:val="left" w:pos="1620"/>
        </w:tabs>
        <w:rPr>
          <w:color w:val="000000"/>
        </w:rPr>
      </w:pPr>
      <w:r>
        <w:t>06 апреля</w:t>
      </w:r>
      <w:r w:rsidR="00844201" w:rsidRPr="00ED3582">
        <w:t xml:space="preserve">  20</w:t>
      </w:r>
      <w:r w:rsidR="00433DF6">
        <w:t>21</w:t>
      </w:r>
      <w:r w:rsidR="00A052D4">
        <w:t xml:space="preserve"> </w:t>
      </w:r>
      <w:r w:rsidR="00844201" w:rsidRPr="00ED3582">
        <w:t>г.</w:t>
      </w:r>
      <w:r w:rsidR="00844201" w:rsidRPr="00ED3582">
        <w:rPr>
          <w:color w:val="000000"/>
        </w:rPr>
        <w:t xml:space="preserve">                                                                                                                г. Зима</w:t>
      </w:r>
    </w:p>
    <w:p w:rsidR="007F3508" w:rsidRPr="00ED3582" w:rsidRDefault="00844201" w:rsidP="000B2366">
      <w:pPr>
        <w:ind w:right="-1"/>
        <w:jc w:val="center"/>
        <w:rPr>
          <w:b/>
        </w:rPr>
      </w:pPr>
      <w:r w:rsidRPr="00ED3582">
        <w:t xml:space="preserve">    </w:t>
      </w:r>
      <w:r w:rsidRPr="00ED3582">
        <w:tab/>
      </w:r>
    </w:p>
    <w:p w:rsidR="0089583B" w:rsidRPr="001456B8" w:rsidRDefault="0089583B" w:rsidP="001456B8">
      <w:pPr>
        <w:autoSpaceDE w:val="0"/>
        <w:autoSpaceDN w:val="0"/>
        <w:adjustRightInd w:val="0"/>
        <w:ind w:firstLine="567"/>
        <w:contextualSpacing/>
        <w:mirrorIndents/>
        <w:jc w:val="both"/>
      </w:pPr>
      <w:proofErr w:type="gramStart"/>
      <w:r w:rsidRPr="007141BC">
        <w:rPr>
          <w:b/>
          <w:bCs/>
        </w:rPr>
        <w:t>Основание для проведения мероприятия</w:t>
      </w:r>
      <w:r w:rsidRPr="007141BC">
        <w:t xml:space="preserve">: статья 264.4 Бюджетного кодекса Российской Федерации, статья 40 Положения «О бюджетном процессе в </w:t>
      </w:r>
      <w:proofErr w:type="spellStart"/>
      <w:r w:rsidRPr="007141BC">
        <w:t>Зиминском</w:t>
      </w:r>
      <w:proofErr w:type="spellEnd"/>
      <w:r w:rsidRPr="007141BC">
        <w:t xml:space="preserve"> городском муниципальном образовании, утвержденного решением Думы </w:t>
      </w:r>
      <w:proofErr w:type="spellStart"/>
      <w:r w:rsidRPr="007141BC">
        <w:t>Зиминского</w:t>
      </w:r>
      <w:proofErr w:type="spellEnd"/>
      <w:r w:rsidRPr="007141BC">
        <w:t xml:space="preserve"> городского муниципального образования» от 28.04.2016 г. № 180 </w:t>
      </w:r>
      <w:r w:rsidR="0030658C" w:rsidRPr="00DA2B7F">
        <w:rPr>
          <w:rFonts w:eastAsia="Calibri"/>
        </w:rPr>
        <w:t xml:space="preserve">(с </w:t>
      </w:r>
      <w:r w:rsidR="0030658C" w:rsidRPr="001456B8">
        <w:rPr>
          <w:rFonts w:eastAsia="Calibri"/>
        </w:rPr>
        <w:t>изменениями)</w:t>
      </w:r>
      <w:r w:rsidR="0030658C" w:rsidRPr="007141BC">
        <w:t xml:space="preserve"> </w:t>
      </w:r>
      <w:r w:rsidRPr="007141BC">
        <w:t xml:space="preserve">(далее по тексту – Положение о бюджетном процессе) статья </w:t>
      </w:r>
      <w:r w:rsidR="00A02D3B" w:rsidRPr="007141BC">
        <w:t>8</w:t>
      </w:r>
      <w:r w:rsidRPr="007141BC">
        <w:t xml:space="preserve"> Положения «О Контрольно-счетной палате </w:t>
      </w:r>
      <w:proofErr w:type="spellStart"/>
      <w:r w:rsidRPr="007141BC">
        <w:t>Зиминского</w:t>
      </w:r>
      <w:proofErr w:type="spellEnd"/>
      <w:r w:rsidRPr="007141BC">
        <w:t xml:space="preserve"> городского муниципального образования», утвержденного решением Думы </w:t>
      </w:r>
      <w:proofErr w:type="spellStart"/>
      <w:r w:rsidRPr="007141BC">
        <w:t>Зиминского</w:t>
      </w:r>
      <w:proofErr w:type="spellEnd"/>
      <w:r w:rsidRPr="007141BC">
        <w:t xml:space="preserve"> городского муниципального образования от 26.01.2012</w:t>
      </w:r>
      <w:proofErr w:type="gramEnd"/>
      <w:r w:rsidRPr="007141BC">
        <w:t xml:space="preserve"> </w:t>
      </w:r>
      <w:proofErr w:type="gramStart"/>
      <w:r w:rsidRPr="007141BC">
        <w:t>г. № 281</w:t>
      </w:r>
      <w:r w:rsidR="00002DCF" w:rsidRPr="00DA2B7F">
        <w:rPr>
          <w:rFonts w:eastAsia="Calibri"/>
        </w:rPr>
        <w:t>(с</w:t>
      </w:r>
      <w:proofErr w:type="gramEnd"/>
      <w:r w:rsidR="00002DCF" w:rsidRPr="00DA2B7F">
        <w:rPr>
          <w:rFonts w:eastAsia="Calibri"/>
        </w:rPr>
        <w:t xml:space="preserve"> </w:t>
      </w:r>
      <w:r w:rsidR="00002DCF" w:rsidRPr="001456B8">
        <w:rPr>
          <w:rFonts w:eastAsia="Calibri"/>
        </w:rPr>
        <w:t>изменениями)</w:t>
      </w:r>
      <w:r w:rsidRPr="001456B8">
        <w:t>, пункт 1.</w:t>
      </w:r>
      <w:r w:rsidR="006F708D" w:rsidRPr="001456B8">
        <w:t>1</w:t>
      </w:r>
      <w:r w:rsidRPr="001456B8">
        <w:t xml:space="preserve">. плана </w:t>
      </w:r>
      <w:r w:rsidR="00A02D3B" w:rsidRPr="001456B8">
        <w:t xml:space="preserve">деятельности </w:t>
      </w:r>
      <w:r w:rsidRPr="001456B8">
        <w:t>Контрольно-счетной палаты</w:t>
      </w:r>
      <w:r w:rsidR="00A02D3B" w:rsidRPr="001456B8">
        <w:t xml:space="preserve"> </w:t>
      </w:r>
      <w:proofErr w:type="spellStart"/>
      <w:r w:rsidR="00A02D3B" w:rsidRPr="001456B8">
        <w:t>Зиминского</w:t>
      </w:r>
      <w:proofErr w:type="spellEnd"/>
      <w:r w:rsidR="00A02D3B" w:rsidRPr="001456B8">
        <w:t xml:space="preserve"> городского муниципального образования</w:t>
      </w:r>
      <w:r w:rsidRPr="001456B8">
        <w:t xml:space="preserve"> на 20</w:t>
      </w:r>
      <w:r w:rsidR="0030658C">
        <w:t>21</w:t>
      </w:r>
      <w:r w:rsidRPr="001456B8">
        <w:t xml:space="preserve"> год, утвержденного </w:t>
      </w:r>
      <w:r w:rsidR="00A02D3B" w:rsidRPr="001456B8">
        <w:t>распоряжением</w:t>
      </w:r>
      <w:r w:rsidRPr="001456B8">
        <w:t xml:space="preserve"> председателя Контрольно-счетной палаты </w:t>
      </w:r>
      <w:proofErr w:type="spellStart"/>
      <w:r w:rsidR="00A02D3B" w:rsidRPr="001456B8">
        <w:t>Зиминского</w:t>
      </w:r>
      <w:proofErr w:type="spellEnd"/>
      <w:r w:rsidR="00A02D3B" w:rsidRPr="001456B8">
        <w:t xml:space="preserve"> городского муниципального образования от 2</w:t>
      </w:r>
      <w:r w:rsidR="007B3CA9">
        <w:t>4</w:t>
      </w:r>
      <w:r w:rsidR="00A02D3B" w:rsidRPr="001456B8">
        <w:t>.12.20</w:t>
      </w:r>
      <w:r w:rsidR="007B3CA9">
        <w:t>20</w:t>
      </w:r>
      <w:r w:rsidR="00A02D3B" w:rsidRPr="001456B8">
        <w:t xml:space="preserve"> № </w:t>
      </w:r>
      <w:r w:rsidR="007B3CA9">
        <w:t>11</w:t>
      </w:r>
      <w:r w:rsidR="00A02D3B" w:rsidRPr="001456B8">
        <w:t>.</w:t>
      </w:r>
    </w:p>
    <w:p w:rsidR="00803C93" w:rsidRDefault="007141BC" w:rsidP="00EF056B">
      <w:pPr>
        <w:pStyle w:val="Default"/>
        <w:ind w:firstLine="567"/>
        <w:jc w:val="both"/>
        <w:rPr>
          <w:color w:val="auto"/>
          <w:sz w:val="23"/>
          <w:szCs w:val="23"/>
        </w:rPr>
      </w:pPr>
      <w:r w:rsidRPr="001456B8">
        <w:rPr>
          <w:b/>
          <w:bCs/>
          <w:color w:val="auto"/>
        </w:rPr>
        <w:t>Цель мероприятия</w:t>
      </w:r>
      <w:r w:rsidRPr="001456B8">
        <w:rPr>
          <w:color w:val="auto"/>
        </w:rPr>
        <w:t xml:space="preserve">: установление полноты бюджетной отчетности главного </w:t>
      </w:r>
      <w:r w:rsidR="00EF056B" w:rsidRPr="00EF056B">
        <w:rPr>
          <w:color w:val="auto"/>
        </w:rPr>
        <w:t>р</w:t>
      </w:r>
      <w:r w:rsidR="00EF056B" w:rsidRPr="00EF056B">
        <w:t xml:space="preserve">аспорядителя </w:t>
      </w:r>
      <w:r w:rsidRPr="001456B8">
        <w:rPr>
          <w:color w:val="auto"/>
        </w:rPr>
        <w:t xml:space="preserve"> бюджетных средств </w:t>
      </w:r>
      <w:r w:rsidR="00803C93" w:rsidRPr="001456B8">
        <w:rPr>
          <w:color w:val="auto"/>
        </w:rPr>
        <w:t xml:space="preserve">«Управление по развитию культурной сферы и библиотечного обслуживания» </w:t>
      </w:r>
      <w:proofErr w:type="spellStart"/>
      <w:r w:rsidRPr="001456B8">
        <w:rPr>
          <w:color w:val="auto"/>
        </w:rPr>
        <w:t>Зиминского</w:t>
      </w:r>
      <w:proofErr w:type="spellEnd"/>
      <w:r w:rsidRPr="001456B8">
        <w:rPr>
          <w:color w:val="auto"/>
        </w:rPr>
        <w:t xml:space="preserve"> городского муниципального образования, ее соответствие требованиям нормативных правовых актов, </w:t>
      </w:r>
      <w:r w:rsidR="001456B8" w:rsidRPr="001456B8">
        <w:rPr>
          <w:color w:val="auto"/>
        </w:rPr>
        <w:t xml:space="preserve"> </w:t>
      </w:r>
      <w:r w:rsidR="001456B8">
        <w:rPr>
          <w:color w:val="auto"/>
        </w:rPr>
        <w:t>о</w:t>
      </w:r>
      <w:r w:rsidR="001456B8" w:rsidRPr="001456B8">
        <w:rPr>
          <w:color w:val="auto"/>
          <w:sz w:val="23"/>
          <w:szCs w:val="23"/>
        </w:rPr>
        <w:t>ценка согласованности показателей в различных формах отчетности, соблюдение контрольных соотношений между формами бюджетной отчетности.</w:t>
      </w:r>
    </w:p>
    <w:p w:rsidR="00975AA2" w:rsidRDefault="00975AA2" w:rsidP="00975AA2">
      <w:pPr>
        <w:pStyle w:val="Default"/>
        <w:ind w:firstLine="567"/>
        <w:jc w:val="both"/>
      </w:pPr>
      <w:r w:rsidRPr="00975AA2">
        <w:rPr>
          <w:b/>
        </w:rPr>
        <w:t>Предмет проверки:</w:t>
      </w:r>
      <w:r w:rsidRPr="00975AA2">
        <w:t xml:space="preserve"> годовая бюджетная отчётность за 20</w:t>
      </w:r>
      <w:r>
        <w:t>20</w:t>
      </w:r>
      <w:r w:rsidRPr="00975AA2">
        <w:t xml:space="preserve"> год.</w:t>
      </w:r>
    </w:p>
    <w:p w:rsidR="00D16796" w:rsidRPr="00D16796" w:rsidRDefault="00D16796" w:rsidP="00D16796">
      <w:pPr>
        <w:pStyle w:val="Default"/>
        <w:ind w:firstLine="567"/>
      </w:pPr>
      <w:r w:rsidRPr="00D16796">
        <w:rPr>
          <w:b/>
          <w:bCs/>
        </w:rPr>
        <w:t xml:space="preserve">Результаты экспертно-аналитического мероприятия. </w:t>
      </w:r>
    </w:p>
    <w:p w:rsidR="007F3508" w:rsidRDefault="007F3508" w:rsidP="00ED3582">
      <w:pPr>
        <w:ind w:firstLine="567"/>
        <w:jc w:val="both"/>
      </w:pPr>
      <w:r w:rsidRPr="00864277">
        <w:t xml:space="preserve">Заключение по внешней проверке годового отчета об исполнении </w:t>
      </w:r>
      <w:r w:rsidR="00ED3582" w:rsidRPr="00864277">
        <w:t xml:space="preserve">местного </w:t>
      </w:r>
      <w:r w:rsidRPr="00864277">
        <w:t xml:space="preserve">бюджета главным распорядителем бюджетных средств - </w:t>
      </w:r>
      <w:r w:rsidR="00D16796" w:rsidRPr="001456B8">
        <w:t>«Управление по развитию культурной сферы и библиотечного обслуживания»</w:t>
      </w:r>
      <w:r w:rsidR="00D16796">
        <w:t xml:space="preserve"> </w:t>
      </w:r>
      <w:proofErr w:type="spellStart"/>
      <w:r w:rsidR="00864277" w:rsidRPr="00864277">
        <w:t>З</w:t>
      </w:r>
      <w:r w:rsidR="004F7095">
        <w:t>иминского</w:t>
      </w:r>
      <w:proofErr w:type="spellEnd"/>
      <w:r w:rsidR="004F7095">
        <w:t xml:space="preserve"> городского муниципального образования </w:t>
      </w:r>
      <w:r w:rsidRPr="00864277">
        <w:t xml:space="preserve">(далее – </w:t>
      </w:r>
      <w:r w:rsidR="00D16796">
        <w:t>Управление</w:t>
      </w:r>
      <w:r w:rsidR="001607FD">
        <w:t xml:space="preserve"> культуры</w:t>
      </w:r>
      <w:r w:rsidR="00A8585C">
        <w:t>)</w:t>
      </w:r>
      <w:r w:rsidRPr="00864277">
        <w:t xml:space="preserve"> за 20</w:t>
      </w:r>
      <w:r w:rsidR="00EC36E3">
        <w:t>20</w:t>
      </w:r>
      <w:r w:rsidR="00864277">
        <w:t xml:space="preserve"> год</w:t>
      </w:r>
      <w:r w:rsidRPr="00864277">
        <w:t xml:space="preserve"> подготовлено </w:t>
      </w:r>
      <w:r w:rsidR="00265C19">
        <w:t>председателем</w:t>
      </w:r>
      <w:proofErr w:type="gramStart"/>
      <w:r w:rsidR="00265C19">
        <w:t xml:space="preserve"> </w:t>
      </w:r>
      <w:r w:rsidRPr="00864277">
        <w:t>К</w:t>
      </w:r>
      <w:proofErr w:type="gramEnd"/>
      <w:r w:rsidRPr="00864277">
        <w:t>онтрольно</w:t>
      </w:r>
      <w:r w:rsidR="007E129D">
        <w:t xml:space="preserve"> </w:t>
      </w:r>
      <w:r w:rsidRPr="00864277">
        <w:t>-</w:t>
      </w:r>
      <w:r w:rsidR="007E129D">
        <w:t xml:space="preserve"> </w:t>
      </w:r>
      <w:r w:rsidRPr="00864277">
        <w:t xml:space="preserve">счетной палатой </w:t>
      </w:r>
      <w:proofErr w:type="spellStart"/>
      <w:r w:rsidR="00864277">
        <w:t>Зиминского</w:t>
      </w:r>
      <w:proofErr w:type="spellEnd"/>
      <w:r w:rsidR="00864277">
        <w:t xml:space="preserve"> городского муниципального образования </w:t>
      </w:r>
      <w:r w:rsidRPr="00864277">
        <w:t>(далее</w:t>
      </w:r>
      <w:r w:rsidRPr="00ED3582">
        <w:t xml:space="preserve"> по тексту – К</w:t>
      </w:r>
      <w:r w:rsidR="00265C19">
        <w:t>онтрольно - счетная палата)</w:t>
      </w:r>
      <w:r w:rsidR="00680A46">
        <w:t>.</w:t>
      </w:r>
    </w:p>
    <w:p w:rsidR="00D71FA9" w:rsidRDefault="00461291" w:rsidP="006A69DC">
      <w:pPr>
        <w:tabs>
          <w:tab w:val="left" w:pos="567"/>
        </w:tabs>
        <w:contextualSpacing/>
        <w:mirrorIndents/>
        <w:jc w:val="both"/>
        <w:rPr>
          <w:bCs/>
        </w:rPr>
      </w:pPr>
      <w:r>
        <w:rPr>
          <w:color w:val="000000"/>
        </w:rPr>
        <w:tab/>
      </w:r>
      <w:proofErr w:type="gramStart"/>
      <w:r w:rsidR="00227D36">
        <w:rPr>
          <w:color w:val="000000"/>
        </w:rPr>
        <w:t>Г</w:t>
      </w:r>
      <w:r w:rsidR="005E520D" w:rsidRPr="00DA2B7F">
        <w:rPr>
          <w:rFonts w:eastAsia="Calibri"/>
        </w:rPr>
        <w:t xml:space="preserve">одовая бюджетная отчетность </w:t>
      </w:r>
      <w:r w:rsidR="00CF0B2E">
        <w:rPr>
          <w:rFonts w:eastAsia="Calibri"/>
        </w:rPr>
        <w:t>Управлени</w:t>
      </w:r>
      <w:r w:rsidR="00C51406">
        <w:rPr>
          <w:rFonts w:eastAsia="Calibri"/>
        </w:rPr>
        <w:t>е</w:t>
      </w:r>
      <w:r w:rsidR="005E520D">
        <w:rPr>
          <w:rFonts w:eastAsia="Calibri"/>
        </w:rPr>
        <w:t xml:space="preserve"> </w:t>
      </w:r>
      <w:r w:rsidR="00D71FA9">
        <w:rPr>
          <w:rFonts w:eastAsia="Calibri"/>
        </w:rPr>
        <w:t xml:space="preserve">культуры </w:t>
      </w:r>
      <w:r w:rsidR="005E520D" w:rsidRPr="00DA2B7F">
        <w:rPr>
          <w:rFonts w:eastAsia="Calibri"/>
        </w:rPr>
        <w:t>по состоянию на 01.01.20</w:t>
      </w:r>
      <w:r w:rsidR="00EC36E3">
        <w:rPr>
          <w:rFonts w:eastAsia="Calibri"/>
        </w:rPr>
        <w:t>2</w:t>
      </w:r>
      <w:r w:rsidR="00031B45">
        <w:rPr>
          <w:rFonts w:eastAsia="Calibri"/>
        </w:rPr>
        <w:t>1</w:t>
      </w:r>
      <w:r w:rsidR="005E520D" w:rsidRPr="00DA2B7F">
        <w:rPr>
          <w:rFonts w:eastAsia="Calibri"/>
        </w:rPr>
        <w:t xml:space="preserve"> года сформирована в составе форм отчетов,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ред</w:t>
      </w:r>
      <w:r w:rsidR="00631304">
        <w:rPr>
          <w:rFonts w:eastAsia="Calibri"/>
        </w:rPr>
        <w:t>акции</w:t>
      </w:r>
      <w:r w:rsidR="005E520D" w:rsidRPr="00DA2B7F">
        <w:rPr>
          <w:rFonts w:eastAsia="Calibri"/>
        </w:rPr>
        <w:t xml:space="preserve"> приказ</w:t>
      </w:r>
      <w:r w:rsidR="00631304">
        <w:rPr>
          <w:rFonts w:eastAsia="Calibri"/>
        </w:rPr>
        <w:t>а</w:t>
      </w:r>
      <w:r w:rsidR="005E520D" w:rsidRPr="00DA2B7F">
        <w:rPr>
          <w:rFonts w:eastAsia="Calibri"/>
        </w:rPr>
        <w:t xml:space="preserve"> от </w:t>
      </w:r>
      <w:r w:rsidR="00EC36E3">
        <w:rPr>
          <w:rFonts w:eastAsia="Calibri"/>
        </w:rPr>
        <w:t>16</w:t>
      </w:r>
      <w:r w:rsidR="005E520D" w:rsidRPr="00DA2B7F">
        <w:rPr>
          <w:rFonts w:eastAsia="Calibri"/>
        </w:rPr>
        <w:t>.1</w:t>
      </w:r>
      <w:r w:rsidR="00EC36E3">
        <w:rPr>
          <w:rFonts w:eastAsia="Calibri"/>
        </w:rPr>
        <w:t>2</w:t>
      </w:r>
      <w:r w:rsidR="005E520D" w:rsidRPr="00DA2B7F">
        <w:rPr>
          <w:rFonts w:eastAsia="Calibri"/>
        </w:rPr>
        <w:t>.20</w:t>
      </w:r>
      <w:r w:rsidR="00EC36E3">
        <w:rPr>
          <w:rFonts w:eastAsia="Calibri"/>
        </w:rPr>
        <w:t>20</w:t>
      </w:r>
      <w:r w:rsidR="005E520D" w:rsidRPr="00DA2B7F">
        <w:rPr>
          <w:rFonts w:eastAsia="Calibri"/>
        </w:rPr>
        <w:t xml:space="preserve"> </w:t>
      </w:r>
      <w:hyperlink r:id="rId9" w:history="1">
        <w:r w:rsidR="005E520D" w:rsidRPr="00DA2B7F">
          <w:rPr>
            <w:rFonts w:eastAsia="Calibri"/>
          </w:rPr>
          <w:t xml:space="preserve">№ </w:t>
        </w:r>
      </w:hyperlink>
      <w:r w:rsidR="00EC36E3">
        <w:t>311</w:t>
      </w:r>
      <w:r w:rsidR="005E520D" w:rsidRPr="00DA2B7F">
        <w:rPr>
          <w:rFonts w:eastAsia="Calibri"/>
        </w:rPr>
        <w:t>н), (далее – Инструкция № 191н)</w:t>
      </w:r>
      <w:r w:rsidR="00D71FA9">
        <w:rPr>
          <w:rFonts w:eastAsia="Calibri"/>
        </w:rPr>
        <w:t>,</w:t>
      </w:r>
      <w:r w:rsidR="00D71FA9" w:rsidRPr="00D71FA9">
        <w:rPr>
          <w:bCs/>
        </w:rPr>
        <w:t xml:space="preserve"> </w:t>
      </w:r>
      <w:r w:rsidR="00D71FA9" w:rsidRPr="00CA121C">
        <w:rPr>
          <w:bCs/>
        </w:rPr>
        <w:t>представления годовой, квартальной бухгалтерской отчетности государственных (муниципальных) бюджетных и</w:t>
      </w:r>
      <w:proofErr w:type="gramEnd"/>
      <w:r w:rsidR="00D71FA9" w:rsidRPr="00CA121C">
        <w:rPr>
          <w:bCs/>
        </w:rPr>
        <w:t xml:space="preserve"> автономных учреждений от 25.03.2011 года № 33н </w:t>
      </w:r>
      <w:r w:rsidR="00631304" w:rsidRPr="00DA2B7F">
        <w:rPr>
          <w:rFonts w:eastAsia="Calibri"/>
        </w:rPr>
        <w:t>(в ред</w:t>
      </w:r>
      <w:r w:rsidR="00631304">
        <w:rPr>
          <w:rFonts w:eastAsia="Calibri"/>
        </w:rPr>
        <w:t>акции</w:t>
      </w:r>
      <w:r w:rsidR="00631304" w:rsidRPr="00DA2B7F">
        <w:rPr>
          <w:rFonts w:eastAsia="Calibri"/>
        </w:rPr>
        <w:t xml:space="preserve"> приказ</w:t>
      </w:r>
      <w:r w:rsidR="00631304">
        <w:rPr>
          <w:rFonts w:eastAsia="Calibri"/>
        </w:rPr>
        <w:t>а</w:t>
      </w:r>
      <w:r w:rsidR="00631304" w:rsidRPr="00DA2B7F">
        <w:rPr>
          <w:rFonts w:eastAsia="Calibri"/>
        </w:rPr>
        <w:t xml:space="preserve"> от </w:t>
      </w:r>
      <w:r w:rsidR="00631304">
        <w:rPr>
          <w:rFonts w:eastAsia="Calibri"/>
        </w:rPr>
        <w:t>16</w:t>
      </w:r>
      <w:r w:rsidR="00631304" w:rsidRPr="00DA2B7F">
        <w:rPr>
          <w:rFonts w:eastAsia="Calibri"/>
        </w:rPr>
        <w:t>.1</w:t>
      </w:r>
      <w:r w:rsidR="00631304">
        <w:rPr>
          <w:rFonts w:eastAsia="Calibri"/>
        </w:rPr>
        <w:t>2</w:t>
      </w:r>
      <w:r w:rsidR="00631304" w:rsidRPr="00DA2B7F">
        <w:rPr>
          <w:rFonts w:eastAsia="Calibri"/>
        </w:rPr>
        <w:t>.20</w:t>
      </w:r>
      <w:r w:rsidR="00631304">
        <w:rPr>
          <w:rFonts w:eastAsia="Calibri"/>
        </w:rPr>
        <w:t>20</w:t>
      </w:r>
      <w:r w:rsidR="00631304" w:rsidRPr="00DA2B7F">
        <w:rPr>
          <w:rFonts w:eastAsia="Calibri"/>
        </w:rPr>
        <w:t xml:space="preserve"> </w:t>
      </w:r>
      <w:hyperlink r:id="rId10" w:history="1">
        <w:r w:rsidR="00631304" w:rsidRPr="00DA2B7F">
          <w:rPr>
            <w:rFonts w:eastAsia="Calibri"/>
          </w:rPr>
          <w:t xml:space="preserve">№ </w:t>
        </w:r>
      </w:hyperlink>
      <w:r w:rsidR="00631304">
        <w:t>311</w:t>
      </w:r>
      <w:r w:rsidR="00631304" w:rsidRPr="00DA2B7F">
        <w:rPr>
          <w:rFonts w:eastAsia="Calibri"/>
        </w:rPr>
        <w:t>н)</w:t>
      </w:r>
      <w:r w:rsidR="00631304" w:rsidRPr="00CA121C">
        <w:rPr>
          <w:bCs/>
        </w:rPr>
        <w:t xml:space="preserve"> </w:t>
      </w:r>
      <w:r w:rsidR="00D71FA9" w:rsidRPr="00CA121C">
        <w:rPr>
          <w:bCs/>
        </w:rPr>
        <w:t>(далее – Инструкция № 33н)</w:t>
      </w:r>
      <w:r w:rsidR="00631304">
        <w:rPr>
          <w:bCs/>
        </w:rPr>
        <w:t>.</w:t>
      </w:r>
    </w:p>
    <w:p w:rsidR="006A69DC" w:rsidRDefault="006A69DC" w:rsidP="006A69DC">
      <w:pPr>
        <w:shd w:val="clear" w:color="auto" w:fill="FFFFFF"/>
        <w:ind w:firstLine="567"/>
        <w:contextualSpacing/>
        <w:mirrorIndents/>
        <w:jc w:val="both"/>
        <w:rPr>
          <w:bCs/>
        </w:rPr>
      </w:pPr>
      <w:r>
        <w:rPr>
          <w:bCs/>
        </w:rPr>
        <w:t>Управление</w:t>
      </w:r>
      <w:r w:rsidRPr="00CA121C">
        <w:rPr>
          <w:bCs/>
        </w:rPr>
        <w:t xml:space="preserve"> культуры является структурным подразделением администрации</w:t>
      </w:r>
      <w:r>
        <w:rPr>
          <w:bCs/>
        </w:rPr>
        <w:t xml:space="preserve"> </w:t>
      </w:r>
      <w:proofErr w:type="spellStart"/>
      <w:r>
        <w:rPr>
          <w:bCs/>
        </w:rPr>
        <w:t>Зиминского</w:t>
      </w:r>
      <w:proofErr w:type="spellEnd"/>
      <w:r>
        <w:rPr>
          <w:bCs/>
        </w:rPr>
        <w:t xml:space="preserve"> городского</w:t>
      </w:r>
      <w:r w:rsidR="00C51406">
        <w:rPr>
          <w:bCs/>
        </w:rPr>
        <w:t xml:space="preserve"> муниципального образования</w:t>
      </w:r>
      <w:r w:rsidRPr="00CA121C">
        <w:rPr>
          <w:bCs/>
        </w:rPr>
        <w:t xml:space="preserve">, осуществляющим управление в </w:t>
      </w:r>
      <w:r w:rsidRPr="00CA121C">
        <w:rPr>
          <w:bCs/>
        </w:rPr>
        <w:lastRenderedPageBreak/>
        <w:t>области культуры, искусства, охраны историко-культурного наследия</w:t>
      </w:r>
      <w:r w:rsidR="005319E6" w:rsidRPr="00CA121C">
        <w:rPr>
          <w:bCs/>
        </w:rPr>
        <w:t xml:space="preserve"> в</w:t>
      </w:r>
      <w:r w:rsidR="005319E6">
        <w:rPr>
          <w:bCs/>
        </w:rPr>
        <w:t xml:space="preserve"> </w:t>
      </w:r>
      <w:r w:rsidR="005319E6" w:rsidRPr="00CA121C">
        <w:rPr>
          <w:bCs/>
        </w:rPr>
        <w:t>соответствии</w:t>
      </w:r>
      <w:r w:rsidR="005319E6">
        <w:rPr>
          <w:bCs/>
        </w:rPr>
        <w:t xml:space="preserve"> Положение</w:t>
      </w:r>
      <w:r w:rsidR="005319E6" w:rsidRPr="00CA121C">
        <w:rPr>
          <w:bCs/>
        </w:rPr>
        <w:t xml:space="preserve"> </w:t>
      </w:r>
      <w:r w:rsidR="005319E6">
        <w:rPr>
          <w:bCs/>
        </w:rPr>
        <w:t xml:space="preserve">утвержденного </w:t>
      </w:r>
      <w:r w:rsidR="005319E6" w:rsidRPr="00CA121C">
        <w:rPr>
          <w:bCs/>
        </w:rPr>
        <w:t>решением</w:t>
      </w:r>
      <w:r w:rsidRPr="00CA121C">
        <w:rPr>
          <w:bCs/>
        </w:rPr>
        <w:t xml:space="preserve"> </w:t>
      </w:r>
      <w:r w:rsidR="005319E6">
        <w:rPr>
          <w:bCs/>
        </w:rPr>
        <w:t xml:space="preserve">Думы </w:t>
      </w:r>
      <w:proofErr w:type="spellStart"/>
      <w:r w:rsidR="005319E6">
        <w:rPr>
          <w:bCs/>
        </w:rPr>
        <w:t>Зиминского</w:t>
      </w:r>
      <w:proofErr w:type="spellEnd"/>
      <w:r w:rsidR="005319E6">
        <w:rPr>
          <w:bCs/>
        </w:rPr>
        <w:t xml:space="preserve"> городского муниципального образования</w:t>
      </w:r>
      <w:r w:rsidR="0069477D">
        <w:rPr>
          <w:bCs/>
        </w:rPr>
        <w:t xml:space="preserve"> от 22.12.2011 № 267</w:t>
      </w:r>
      <w:r w:rsidR="00810A4A">
        <w:rPr>
          <w:bCs/>
        </w:rPr>
        <w:t>.</w:t>
      </w:r>
      <w:r w:rsidR="005319E6">
        <w:rPr>
          <w:bCs/>
        </w:rPr>
        <w:t xml:space="preserve"> </w:t>
      </w:r>
    </w:p>
    <w:p w:rsidR="006A69DC" w:rsidRPr="00D16796" w:rsidRDefault="006A69DC" w:rsidP="006A69DC">
      <w:pPr>
        <w:shd w:val="clear" w:color="auto" w:fill="FFFFFF"/>
        <w:ind w:firstLine="567"/>
        <w:contextualSpacing/>
        <w:mirrorIndents/>
        <w:jc w:val="both"/>
      </w:pPr>
      <w:r w:rsidRPr="00CA121C">
        <w:rPr>
          <w:bCs/>
        </w:rPr>
        <w:t>Являясь главным распорядителем бюджетных сре</w:t>
      </w:r>
      <w:proofErr w:type="gramStart"/>
      <w:r w:rsidRPr="00CA121C">
        <w:rPr>
          <w:bCs/>
        </w:rPr>
        <w:t>дств в с</w:t>
      </w:r>
      <w:proofErr w:type="gramEnd"/>
      <w:r w:rsidRPr="00CA121C">
        <w:rPr>
          <w:bCs/>
        </w:rPr>
        <w:t xml:space="preserve">оответствии со статьей 158 Бюджетного кодекса РФ, </w:t>
      </w:r>
      <w:r>
        <w:rPr>
          <w:bCs/>
        </w:rPr>
        <w:t>Управление</w:t>
      </w:r>
      <w:r w:rsidRPr="00CA121C">
        <w:rPr>
          <w:bCs/>
        </w:rPr>
        <w:t xml:space="preserve"> культуры обеспечивает результативность, </w:t>
      </w:r>
      <w:proofErr w:type="spellStart"/>
      <w:r w:rsidRPr="00CA121C">
        <w:rPr>
          <w:bCs/>
        </w:rPr>
        <w:t>адресность</w:t>
      </w:r>
      <w:proofErr w:type="spellEnd"/>
      <w:r w:rsidRPr="00CA121C">
        <w:rPr>
          <w:bCs/>
        </w:rPr>
        <w:t xml:space="preserve"> и</w:t>
      </w:r>
      <w:r w:rsidRPr="00CA121C">
        <w:rPr>
          <w:bCs/>
          <w:color w:val="333333"/>
        </w:rPr>
        <w:t xml:space="preserve"> </w:t>
      </w:r>
      <w:r w:rsidRPr="00CA121C">
        <w:rPr>
          <w:bCs/>
        </w:rPr>
        <w:t>целевой характер использования бюджетных средств в соответствии с утвержденными ему бюджетными ассигнованиями и лимитами бюджетных средств.</w:t>
      </w:r>
    </w:p>
    <w:p w:rsidR="00D71FA9" w:rsidRPr="00EA1FD6" w:rsidRDefault="00D71FA9" w:rsidP="00EA1FD6">
      <w:pPr>
        <w:pStyle w:val="ab"/>
        <w:spacing w:after="0"/>
        <w:ind w:firstLine="567"/>
        <w:contextualSpacing/>
        <w:mirrorIndents/>
        <w:jc w:val="both"/>
        <w:rPr>
          <w:rFonts w:ascii="Times New Roman" w:hAnsi="Times New Roman"/>
          <w:i w:val="0"/>
          <w:szCs w:val="24"/>
        </w:rPr>
      </w:pPr>
      <w:proofErr w:type="gramStart"/>
      <w:r w:rsidRPr="00286134">
        <w:rPr>
          <w:rFonts w:ascii="Times New Roman" w:hAnsi="Times New Roman"/>
          <w:i w:val="0"/>
          <w:szCs w:val="24"/>
        </w:rPr>
        <w:t xml:space="preserve">В </w:t>
      </w:r>
      <w:r>
        <w:rPr>
          <w:rFonts w:ascii="Times New Roman" w:hAnsi="Times New Roman"/>
          <w:i w:val="0"/>
          <w:szCs w:val="24"/>
        </w:rPr>
        <w:t>соответствии</w:t>
      </w:r>
      <w:r w:rsidRPr="00286134">
        <w:rPr>
          <w:rFonts w:ascii="Times New Roman" w:hAnsi="Times New Roman"/>
          <w:i w:val="0"/>
          <w:szCs w:val="24"/>
        </w:rPr>
        <w:t xml:space="preserve"> решени</w:t>
      </w:r>
      <w:r>
        <w:rPr>
          <w:rFonts w:ascii="Times New Roman" w:hAnsi="Times New Roman"/>
          <w:i w:val="0"/>
          <w:szCs w:val="24"/>
        </w:rPr>
        <w:t xml:space="preserve">я </w:t>
      </w:r>
      <w:r w:rsidRPr="00286134">
        <w:rPr>
          <w:rFonts w:ascii="Times New Roman" w:hAnsi="Times New Roman"/>
          <w:i w:val="0"/>
          <w:szCs w:val="24"/>
        </w:rPr>
        <w:t xml:space="preserve">Думы </w:t>
      </w:r>
      <w:proofErr w:type="spellStart"/>
      <w:r>
        <w:rPr>
          <w:rFonts w:ascii="Times New Roman" w:hAnsi="Times New Roman"/>
          <w:i w:val="0"/>
          <w:szCs w:val="24"/>
        </w:rPr>
        <w:t>Зиминского</w:t>
      </w:r>
      <w:proofErr w:type="spellEnd"/>
      <w:r>
        <w:rPr>
          <w:rFonts w:ascii="Times New Roman" w:hAnsi="Times New Roman"/>
          <w:i w:val="0"/>
          <w:szCs w:val="24"/>
        </w:rPr>
        <w:t xml:space="preserve"> городского муниципального образования «О </w:t>
      </w:r>
      <w:r w:rsidRPr="00286134">
        <w:rPr>
          <w:rFonts w:ascii="Times New Roman" w:hAnsi="Times New Roman"/>
          <w:i w:val="0"/>
          <w:szCs w:val="24"/>
        </w:rPr>
        <w:t xml:space="preserve">бюджете </w:t>
      </w:r>
      <w:proofErr w:type="spellStart"/>
      <w:r>
        <w:rPr>
          <w:rFonts w:ascii="Times New Roman" w:hAnsi="Times New Roman"/>
          <w:i w:val="0"/>
          <w:szCs w:val="24"/>
        </w:rPr>
        <w:t>Зиминского</w:t>
      </w:r>
      <w:proofErr w:type="spellEnd"/>
      <w:r>
        <w:rPr>
          <w:rFonts w:ascii="Times New Roman" w:hAnsi="Times New Roman"/>
          <w:i w:val="0"/>
          <w:szCs w:val="24"/>
        </w:rPr>
        <w:t xml:space="preserve"> городского муниципального образования на 20</w:t>
      </w:r>
      <w:r w:rsidR="00DD41E8">
        <w:rPr>
          <w:rFonts w:ascii="Times New Roman" w:hAnsi="Times New Roman"/>
          <w:i w:val="0"/>
          <w:szCs w:val="24"/>
        </w:rPr>
        <w:t>20</w:t>
      </w:r>
      <w:r>
        <w:rPr>
          <w:rFonts w:ascii="Times New Roman" w:hAnsi="Times New Roman"/>
          <w:i w:val="0"/>
          <w:szCs w:val="24"/>
        </w:rPr>
        <w:t xml:space="preserve"> год и на плановый период 20</w:t>
      </w:r>
      <w:r w:rsidR="00DD41E8">
        <w:rPr>
          <w:rFonts w:ascii="Times New Roman" w:hAnsi="Times New Roman"/>
          <w:i w:val="0"/>
          <w:szCs w:val="24"/>
        </w:rPr>
        <w:t>21</w:t>
      </w:r>
      <w:r>
        <w:rPr>
          <w:rFonts w:ascii="Times New Roman" w:hAnsi="Times New Roman"/>
          <w:i w:val="0"/>
          <w:szCs w:val="24"/>
        </w:rPr>
        <w:t xml:space="preserve"> и 202</w:t>
      </w:r>
      <w:r w:rsidR="00DD41E8">
        <w:rPr>
          <w:rFonts w:ascii="Times New Roman" w:hAnsi="Times New Roman"/>
          <w:i w:val="0"/>
          <w:szCs w:val="24"/>
        </w:rPr>
        <w:t>2</w:t>
      </w:r>
      <w:r>
        <w:rPr>
          <w:rFonts w:ascii="Times New Roman" w:hAnsi="Times New Roman"/>
          <w:i w:val="0"/>
          <w:szCs w:val="24"/>
        </w:rPr>
        <w:t xml:space="preserve"> годов» </w:t>
      </w:r>
      <w:r w:rsidRPr="00466489">
        <w:rPr>
          <w:rFonts w:ascii="Times New Roman" w:hAnsi="Times New Roman"/>
          <w:i w:val="0"/>
          <w:szCs w:val="24"/>
        </w:rPr>
        <w:t>от 2</w:t>
      </w:r>
      <w:r w:rsidR="00DD41E8">
        <w:rPr>
          <w:rFonts w:ascii="Times New Roman" w:hAnsi="Times New Roman"/>
          <w:i w:val="0"/>
          <w:szCs w:val="24"/>
        </w:rPr>
        <w:t>6</w:t>
      </w:r>
      <w:r w:rsidRPr="00466489">
        <w:rPr>
          <w:rFonts w:ascii="Times New Roman" w:hAnsi="Times New Roman"/>
          <w:i w:val="0"/>
          <w:szCs w:val="24"/>
        </w:rPr>
        <w:t>.</w:t>
      </w:r>
      <w:r w:rsidRPr="00466489">
        <w:rPr>
          <w:rFonts w:ascii="Times New Roman" w:eastAsia="Calibri" w:hAnsi="Times New Roman"/>
          <w:i w:val="0"/>
          <w:szCs w:val="24"/>
          <w:lang w:eastAsia="en-US"/>
        </w:rPr>
        <w:t>12.201</w:t>
      </w:r>
      <w:r w:rsidR="00DD41E8">
        <w:rPr>
          <w:rFonts w:ascii="Times New Roman" w:eastAsia="Calibri" w:hAnsi="Times New Roman"/>
          <w:i w:val="0"/>
          <w:szCs w:val="24"/>
          <w:lang w:eastAsia="en-US"/>
        </w:rPr>
        <w:t>9</w:t>
      </w:r>
      <w:r w:rsidRPr="00466489">
        <w:rPr>
          <w:rFonts w:ascii="Times New Roman" w:eastAsia="Calibri" w:hAnsi="Times New Roman"/>
          <w:i w:val="0"/>
          <w:szCs w:val="24"/>
          <w:lang w:eastAsia="en-US"/>
        </w:rPr>
        <w:t xml:space="preserve"> № </w:t>
      </w:r>
      <w:r>
        <w:rPr>
          <w:rFonts w:ascii="Times New Roman" w:eastAsia="Calibri" w:hAnsi="Times New Roman"/>
          <w:i w:val="0"/>
          <w:szCs w:val="24"/>
          <w:lang w:eastAsia="en-US"/>
        </w:rPr>
        <w:t>3</w:t>
      </w:r>
      <w:r w:rsidR="00DD41E8">
        <w:rPr>
          <w:rFonts w:ascii="Times New Roman" w:eastAsia="Calibri" w:hAnsi="Times New Roman"/>
          <w:i w:val="0"/>
          <w:szCs w:val="24"/>
          <w:lang w:eastAsia="en-US"/>
        </w:rPr>
        <w:t>0</w:t>
      </w:r>
      <w:r w:rsidRPr="00466489">
        <w:rPr>
          <w:rFonts w:ascii="Times New Roman" w:hAnsi="Times New Roman"/>
          <w:i w:val="0"/>
          <w:szCs w:val="24"/>
        </w:rPr>
        <w:t xml:space="preserve"> (в редакции решения Думы</w:t>
      </w:r>
      <w:r w:rsidR="00DD41E8">
        <w:rPr>
          <w:rFonts w:ascii="Times New Roman" w:hAnsi="Times New Roman"/>
          <w:i w:val="0"/>
          <w:szCs w:val="24"/>
        </w:rPr>
        <w:t xml:space="preserve"> ЗГМО</w:t>
      </w:r>
      <w:r w:rsidRPr="00466489">
        <w:rPr>
          <w:rFonts w:ascii="Times New Roman" w:hAnsi="Times New Roman"/>
          <w:i w:val="0"/>
          <w:szCs w:val="24"/>
        </w:rPr>
        <w:t xml:space="preserve"> от </w:t>
      </w:r>
      <w:r>
        <w:rPr>
          <w:rFonts w:ascii="Times New Roman" w:hAnsi="Times New Roman"/>
          <w:i w:val="0"/>
          <w:szCs w:val="24"/>
        </w:rPr>
        <w:t>2</w:t>
      </w:r>
      <w:r w:rsidR="00DD41E8">
        <w:rPr>
          <w:rFonts w:ascii="Times New Roman" w:hAnsi="Times New Roman"/>
          <w:i w:val="0"/>
          <w:szCs w:val="24"/>
        </w:rPr>
        <w:t>9</w:t>
      </w:r>
      <w:r w:rsidRPr="00466489">
        <w:rPr>
          <w:rFonts w:ascii="Times New Roman" w:hAnsi="Times New Roman"/>
          <w:i w:val="0"/>
          <w:szCs w:val="24"/>
        </w:rPr>
        <w:t>.12.20</w:t>
      </w:r>
      <w:r w:rsidR="00DD41E8">
        <w:rPr>
          <w:rFonts w:ascii="Times New Roman" w:hAnsi="Times New Roman"/>
          <w:i w:val="0"/>
          <w:szCs w:val="24"/>
        </w:rPr>
        <w:t>20</w:t>
      </w:r>
      <w:r>
        <w:rPr>
          <w:rFonts w:ascii="Times New Roman" w:hAnsi="Times New Roman"/>
          <w:i w:val="0"/>
          <w:szCs w:val="24"/>
        </w:rPr>
        <w:t xml:space="preserve"> </w:t>
      </w:r>
      <w:r w:rsidRPr="00466489">
        <w:rPr>
          <w:rFonts w:ascii="Times New Roman" w:hAnsi="Times New Roman"/>
          <w:i w:val="0"/>
          <w:szCs w:val="24"/>
        </w:rPr>
        <w:t xml:space="preserve">№ </w:t>
      </w:r>
      <w:r w:rsidR="00DD41E8">
        <w:rPr>
          <w:rFonts w:ascii="Times New Roman" w:hAnsi="Times New Roman"/>
          <w:i w:val="0"/>
          <w:szCs w:val="24"/>
        </w:rPr>
        <w:t>110</w:t>
      </w:r>
      <w:r>
        <w:rPr>
          <w:rFonts w:ascii="Times New Roman" w:hAnsi="Times New Roman"/>
          <w:i w:val="0"/>
          <w:szCs w:val="24"/>
        </w:rPr>
        <w:t>)</w:t>
      </w:r>
      <w:r w:rsidRPr="00286134">
        <w:rPr>
          <w:rFonts w:ascii="Times New Roman" w:hAnsi="Times New Roman"/>
          <w:i w:val="0"/>
          <w:szCs w:val="24"/>
        </w:rPr>
        <w:t xml:space="preserve"> </w:t>
      </w:r>
      <w:r>
        <w:rPr>
          <w:rFonts w:ascii="Times New Roman" w:hAnsi="Times New Roman"/>
          <w:i w:val="0"/>
          <w:szCs w:val="24"/>
        </w:rPr>
        <w:t>Управление</w:t>
      </w:r>
      <w:r w:rsidRPr="00286134">
        <w:rPr>
          <w:rFonts w:ascii="Times New Roman" w:hAnsi="Times New Roman"/>
          <w:i w:val="0"/>
          <w:szCs w:val="24"/>
        </w:rPr>
        <w:t xml:space="preserve"> </w:t>
      </w:r>
      <w:r w:rsidR="004321A0">
        <w:rPr>
          <w:rFonts w:ascii="Times New Roman" w:hAnsi="Times New Roman"/>
          <w:i w:val="0"/>
          <w:szCs w:val="24"/>
        </w:rPr>
        <w:t xml:space="preserve">культуры </w:t>
      </w:r>
      <w:r w:rsidRPr="00286134">
        <w:rPr>
          <w:rFonts w:ascii="Times New Roman" w:hAnsi="Times New Roman"/>
          <w:i w:val="0"/>
          <w:szCs w:val="24"/>
        </w:rPr>
        <w:t>включен</w:t>
      </w:r>
      <w:r>
        <w:rPr>
          <w:rFonts w:ascii="Times New Roman" w:hAnsi="Times New Roman"/>
          <w:i w:val="0"/>
          <w:szCs w:val="24"/>
        </w:rPr>
        <w:t>о</w:t>
      </w:r>
      <w:r w:rsidRPr="00286134">
        <w:rPr>
          <w:rFonts w:ascii="Times New Roman" w:hAnsi="Times New Roman"/>
          <w:i w:val="0"/>
          <w:szCs w:val="24"/>
        </w:rPr>
        <w:t xml:space="preserve"> </w:t>
      </w:r>
      <w:r w:rsidR="004321A0" w:rsidRPr="004321A0">
        <w:rPr>
          <w:rFonts w:ascii="Times New Roman" w:hAnsi="Times New Roman"/>
          <w:i w:val="0"/>
          <w:szCs w:val="24"/>
        </w:rPr>
        <w:t xml:space="preserve">в перечень главных администраторов доходов бюджета </w:t>
      </w:r>
      <w:proofErr w:type="spellStart"/>
      <w:r w:rsidR="004321A0" w:rsidRPr="004321A0">
        <w:rPr>
          <w:rFonts w:ascii="Times New Roman" w:hAnsi="Times New Roman"/>
          <w:bCs/>
          <w:i w:val="0"/>
          <w:szCs w:val="24"/>
        </w:rPr>
        <w:t>Зиминского</w:t>
      </w:r>
      <w:proofErr w:type="spellEnd"/>
      <w:r w:rsidR="004321A0" w:rsidRPr="004321A0">
        <w:rPr>
          <w:rFonts w:ascii="Times New Roman" w:hAnsi="Times New Roman"/>
          <w:bCs/>
          <w:i w:val="0"/>
          <w:szCs w:val="24"/>
        </w:rPr>
        <w:t xml:space="preserve"> городского муниципального образования</w:t>
      </w:r>
      <w:r w:rsidR="004321A0">
        <w:rPr>
          <w:bCs/>
        </w:rPr>
        <w:t xml:space="preserve"> </w:t>
      </w:r>
      <w:r w:rsidR="004321A0" w:rsidRPr="004321A0">
        <w:rPr>
          <w:rFonts w:ascii="Times New Roman" w:hAnsi="Times New Roman"/>
          <w:i w:val="0"/>
          <w:szCs w:val="24"/>
        </w:rPr>
        <w:t xml:space="preserve">в соответствии с приложением № </w:t>
      </w:r>
      <w:r w:rsidR="004321A0">
        <w:rPr>
          <w:rFonts w:ascii="Times New Roman" w:hAnsi="Times New Roman"/>
          <w:i w:val="0"/>
          <w:szCs w:val="24"/>
        </w:rPr>
        <w:t>3</w:t>
      </w:r>
      <w:r w:rsidR="004321A0" w:rsidRPr="004321A0">
        <w:rPr>
          <w:rFonts w:ascii="Times New Roman" w:hAnsi="Times New Roman"/>
          <w:i w:val="0"/>
          <w:szCs w:val="24"/>
        </w:rPr>
        <w:t>, а также включено в перечень главных</w:t>
      </w:r>
      <w:proofErr w:type="gramEnd"/>
      <w:r w:rsidR="004321A0" w:rsidRPr="004321A0">
        <w:rPr>
          <w:rFonts w:ascii="Times New Roman" w:hAnsi="Times New Roman"/>
          <w:i w:val="0"/>
          <w:szCs w:val="24"/>
        </w:rPr>
        <w:t xml:space="preserve"> распорядителей средств </w:t>
      </w:r>
      <w:r w:rsidR="004321A0">
        <w:rPr>
          <w:rFonts w:ascii="Times New Roman" w:hAnsi="Times New Roman"/>
          <w:i w:val="0"/>
          <w:szCs w:val="24"/>
        </w:rPr>
        <w:t xml:space="preserve">местного </w:t>
      </w:r>
      <w:r w:rsidR="004321A0" w:rsidRPr="004321A0">
        <w:rPr>
          <w:rFonts w:ascii="Times New Roman" w:hAnsi="Times New Roman"/>
          <w:i w:val="0"/>
          <w:szCs w:val="24"/>
        </w:rPr>
        <w:t xml:space="preserve">бюджета в соответствии с приложение № </w:t>
      </w:r>
      <w:r w:rsidR="004321A0">
        <w:rPr>
          <w:rFonts w:ascii="Times New Roman" w:hAnsi="Times New Roman"/>
          <w:i w:val="0"/>
          <w:szCs w:val="24"/>
        </w:rPr>
        <w:t>9</w:t>
      </w:r>
      <w:r w:rsidR="004321A0" w:rsidRPr="004321A0">
        <w:rPr>
          <w:rFonts w:ascii="Times New Roman" w:hAnsi="Times New Roman"/>
          <w:i w:val="0"/>
          <w:szCs w:val="24"/>
        </w:rPr>
        <w:t xml:space="preserve"> в составе ведомственной структуры расходов бюджета </w:t>
      </w:r>
      <w:proofErr w:type="spellStart"/>
      <w:r w:rsidR="004321A0" w:rsidRPr="004321A0">
        <w:rPr>
          <w:rFonts w:ascii="Times New Roman" w:hAnsi="Times New Roman"/>
          <w:bCs/>
          <w:i w:val="0"/>
          <w:szCs w:val="24"/>
        </w:rPr>
        <w:t>Зиминского</w:t>
      </w:r>
      <w:proofErr w:type="spellEnd"/>
      <w:r w:rsidR="004321A0" w:rsidRPr="004321A0">
        <w:rPr>
          <w:rFonts w:ascii="Times New Roman" w:hAnsi="Times New Roman"/>
          <w:bCs/>
          <w:i w:val="0"/>
          <w:szCs w:val="24"/>
        </w:rPr>
        <w:t xml:space="preserve"> городского муниципального образования</w:t>
      </w:r>
      <w:r w:rsidR="004321A0">
        <w:rPr>
          <w:bCs/>
        </w:rPr>
        <w:t xml:space="preserve"> </w:t>
      </w:r>
      <w:r w:rsidR="004321A0" w:rsidRPr="004321A0">
        <w:rPr>
          <w:rFonts w:ascii="Times New Roman" w:hAnsi="Times New Roman"/>
          <w:i w:val="0"/>
          <w:szCs w:val="24"/>
        </w:rPr>
        <w:t>на 20</w:t>
      </w:r>
      <w:r w:rsidR="004321A0">
        <w:rPr>
          <w:rFonts w:ascii="Times New Roman" w:hAnsi="Times New Roman"/>
          <w:i w:val="0"/>
          <w:szCs w:val="24"/>
        </w:rPr>
        <w:t>20</w:t>
      </w:r>
      <w:r w:rsidR="004321A0" w:rsidRPr="004321A0">
        <w:rPr>
          <w:rFonts w:ascii="Times New Roman" w:hAnsi="Times New Roman"/>
          <w:i w:val="0"/>
          <w:szCs w:val="24"/>
        </w:rPr>
        <w:t xml:space="preserve"> год, по коду ведомства - </w:t>
      </w:r>
      <w:r w:rsidR="004321A0">
        <w:rPr>
          <w:rFonts w:ascii="Times New Roman" w:hAnsi="Times New Roman"/>
          <w:i w:val="0"/>
          <w:szCs w:val="24"/>
        </w:rPr>
        <w:t>905</w:t>
      </w:r>
      <w:r w:rsidR="004321A0" w:rsidRPr="004321A0">
        <w:rPr>
          <w:rFonts w:ascii="Times New Roman" w:hAnsi="Times New Roman"/>
          <w:i w:val="0"/>
          <w:szCs w:val="24"/>
        </w:rPr>
        <w:t>.</w:t>
      </w:r>
      <w:r w:rsidR="004321A0">
        <w:rPr>
          <w:sz w:val="28"/>
          <w:szCs w:val="28"/>
        </w:rPr>
        <w:t xml:space="preserve"> </w:t>
      </w:r>
      <w:r w:rsidR="004321A0" w:rsidRPr="001D2ABA">
        <w:rPr>
          <w:rFonts w:ascii="Times New Roman" w:hAnsi="Times New Roman"/>
          <w:i w:val="0"/>
          <w:szCs w:val="24"/>
        </w:rPr>
        <w:t>К</w:t>
      </w:r>
      <w:r w:rsidRPr="001D2ABA">
        <w:rPr>
          <w:rFonts w:ascii="Times New Roman" w:hAnsi="Times New Roman"/>
          <w:i w:val="0"/>
          <w:szCs w:val="24"/>
        </w:rPr>
        <w:t>ак</w:t>
      </w:r>
      <w:r w:rsidRPr="004321A0">
        <w:rPr>
          <w:rFonts w:ascii="Times New Roman" w:hAnsi="Times New Roman"/>
          <w:i w:val="0"/>
          <w:szCs w:val="24"/>
        </w:rPr>
        <w:t xml:space="preserve"> имеющий</w:t>
      </w:r>
      <w:r w:rsidRPr="00286134">
        <w:rPr>
          <w:rFonts w:ascii="Times New Roman" w:hAnsi="Times New Roman"/>
          <w:i w:val="0"/>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(главный распорядитель </w:t>
      </w:r>
      <w:r w:rsidRPr="00EA1FD6">
        <w:rPr>
          <w:rFonts w:ascii="Times New Roman" w:hAnsi="Times New Roman"/>
          <w:i w:val="0"/>
          <w:szCs w:val="24"/>
        </w:rPr>
        <w:t>бюджетных средств, далее – ГРБС).</w:t>
      </w:r>
    </w:p>
    <w:p w:rsidR="00C51406" w:rsidRPr="00EA1FD6" w:rsidRDefault="00C51406" w:rsidP="00EA1FD6">
      <w:pPr>
        <w:shd w:val="clear" w:color="auto" w:fill="FFFFFF"/>
        <w:ind w:firstLine="567"/>
        <w:contextualSpacing/>
        <w:mirrorIndents/>
        <w:jc w:val="both"/>
        <w:rPr>
          <w:bCs/>
        </w:rPr>
      </w:pPr>
      <w:r w:rsidRPr="00EA1FD6">
        <w:rPr>
          <w:bCs/>
        </w:rPr>
        <w:t>Для составления годовой отчетности Управлени</w:t>
      </w:r>
      <w:r w:rsidR="001D2ABA">
        <w:rPr>
          <w:bCs/>
        </w:rPr>
        <w:t>е</w:t>
      </w:r>
      <w:r w:rsidRPr="00EA1FD6">
        <w:rPr>
          <w:bCs/>
        </w:rPr>
        <w:t xml:space="preserve"> культуры применяется Инструкция № 191н и Инструкция № 33н.</w:t>
      </w:r>
    </w:p>
    <w:p w:rsidR="00C51406" w:rsidRDefault="00166ACB" w:rsidP="00EA1FD6">
      <w:pPr>
        <w:shd w:val="clear" w:color="auto" w:fill="FFFFFF"/>
        <w:ind w:firstLine="567"/>
        <w:contextualSpacing/>
        <w:mirrorIndents/>
        <w:jc w:val="both"/>
        <w:rPr>
          <w:bCs/>
        </w:rPr>
      </w:pPr>
      <w:r w:rsidRPr="00EA1FD6">
        <w:rPr>
          <w:bCs/>
        </w:rPr>
        <w:t xml:space="preserve">Годовая бюджетная отчетность Управление культуры представлена МКУ «Центр бухгалтерского учета </w:t>
      </w:r>
      <w:proofErr w:type="spellStart"/>
      <w:r w:rsidRPr="00EA1FD6">
        <w:rPr>
          <w:bCs/>
        </w:rPr>
        <w:t>Зиминского</w:t>
      </w:r>
      <w:proofErr w:type="spellEnd"/>
      <w:r w:rsidRPr="00EA1FD6">
        <w:rPr>
          <w:bCs/>
        </w:rPr>
        <w:t xml:space="preserve"> городского муниципального образования» к проверке в Контрольно-счетную палату после принятия ее финансовым</w:t>
      </w:r>
      <w:r w:rsidRPr="00CA121C">
        <w:rPr>
          <w:bCs/>
        </w:rPr>
        <w:t xml:space="preserve"> органом в соответствии с Положением о бюджетном процессе, то есть в срок, установленный пунктом 1 статьи 3</w:t>
      </w:r>
      <w:r w:rsidR="00AF33FA">
        <w:rPr>
          <w:bCs/>
        </w:rPr>
        <w:t>7</w:t>
      </w:r>
      <w:r>
        <w:rPr>
          <w:bCs/>
        </w:rPr>
        <w:t xml:space="preserve"> Положения о бюджетном процессе.</w:t>
      </w:r>
    </w:p>
    <w:p w:rsidR="007C13CB" w:rsidRDefault="00A049A6" w:rsidP="007C13CB">
      <w:pPr>
        <w:autoSpaceDE w:val="0"/>
        <w:autoSpaceDN w:val="0"/>
        <w:adjustRightInd w:val="0"/>
        <w:ind w:firstLine="567"/>
        <w:contextualSpacing/>
        <w:mirrorIndents/>
        <w:jc w:val="both"/>
        <w:rPr>
          <w:color w:val="FF0000"/>
        </w:rPr>
      </w:pPr>
      <w:r w:rsidRPr="00CA121C">
        <w:rPr>
          <w:bCs/>
        </w:rPr>
        <w:t>Бюджетная отчетность представлена на бумажном носителе. В соответствии с требованиями пункта 4 Инструкции № 191н и пункта 6 Инструкции № 33н документы отчетности пронумерованы, сброшюрованы.</w:t>
      </w:r>
      <w:r w:rsidR="00AA6D90" w:rsidRPr="00AA6D90">
        <w:t xml:space="preserve"> </w:t>
      </w:r>
      <w:r w:rsidR="00AA6D90" w:rsidRPr="00286134">
        <w:t xml:space="preserve">Реквизиты форм заполнены, исправлений и подчисток не имеют. </w:t>
      </w:r>
      <w:r w:rsidR="00AA6D90" w:rsidRPr="005648EF">
        <w:rPr>
          <w:color w:val="FF0000"/>
        </w:rPr>
        <w:t xml:space="preserve"> </w:t>
      </w:r>
    </w:p>
    <w:p w:rsidR="001D2ABA" w:rsidRPr="001D2ABA" w:rsidRDefault="001D2ABA" w:rsidP="001D2ABA">
      <w:pPr>
        <w:pStyle w:val="Default"/>
        <w:ind w:firstLine="567"/>
        <w:jc w:val="both"/>
      </w:pPr>
      <w:proofErr w:type="gramStart"/>
      <w:r w:rsidRPr="001D2ABA">
        <w:t xml:space="preserve">Организационная структура </w:t>
      </w:r>
      <w:r>
        <w:t>Управление культуры</w:t>
      </w:r>
      <w:r w:rsidRPr="001D2ABA">
        <w:t xml:space="preserve"> раскрыта в Пояснительной записки.</w:t>
      </w:r>
      <w:proofErr w:type="gramEnd"/>
      <w:r w:rsidRPr="001D2ABA">
        <w:t xml:space="preserve"> </w:t>
      </w:r>
      <w:r>
        <w:t>Управление</w:t>
      </w:r>
      <w:r w:rsidRPr="001D2ABA">
        <w:t xml:space="preserve"> культуры является учредителем</w:t>
      </w:r>
      <w:r>
        <w:t xml:space="preserve"> 8</w:t>
      </w:r>
      <w:r w:rsidRPr="001D2ABA">
        <w:t xml:space="preserve"> учреждений культуры</w:t>
      </w:r>
      <w:r>
        <w:t>.</w:t>
      </w:r>
    </w:p>
    <w:p w:rsidR="00FB6F51" w:rsidRPr="00FB6F51" w:rsidRDefault="00FB6F51" w:rsidP="00FB6F51">
      <w:pPr>
        <w:pStyle w:val="Default"/>
        <w:ind w:firstLine="567"/>
        <w:contextualSpacing/>
        <w:mirrorIndents/>
        <w:jc w:val="both"/>
        <w:rPr>
          <w:color w:val="auto"/>
        </w:rPr>
      </w:pPr>
      <w:r w:rsidRPr="00FB6F51">
        <w:rPr>
          <w:color w:val="auto"/>
        </w:rPr>
        <w:t>Бюджетная отчетность главного распорядителя бюджетных средств сформирована в объеме форм, предусмотренных пунктом 11.1 Инструкции</w:t>
      </w:r>
      <w:r>
        <w:rPr>
          <w:color w:val="auto"/>
        </w:rPr>
        <w:t xml:space="preserve"> № 191н</w:t>
      </w:r>
      <w:r w:rsidRPr="00FB6F51">
        <w:rPr>
          <w:color w:val="auto"/>
        </w:rPr>
        <w:t xml:space="preserve"> и состоит </w:t>
      </w:r>
      <w:proofErr w:type="gramStart"/>
      <w:r w:rsidRPr="00FB6F51">
        <w:rPr>
          <w:color w:val="auto"/>
        </w:rPr>
        <w:t>из</w:t>
      </w:r>
      <w:proofErr w:type="gramEnd"/>
      <w:r w:rsidRPr="00FB6F51">
        <w:rPr>
          <w:color w:val="auto"/>
        </w:rPr>
        <w:t xml:space="preserve">: </w:t>
      </w:r>
    </w:p>
    <w:p w:rsidR="00FB6F51" w:rsidRPr="00FB6F51" w:rsidRDefault="00FB6F51" w:rsidP="00FB6F51">
      <w:pPr>
        <w:pStyle w:val="Default"/>
        <w:ind w:firstLine="567"/>
        <w:contextualSpacing/>
        <w:mirrorIndents/>
        <w:jc w:val="both"/>
        <w:rPr>
          <w:color w:val="auto"/>
        </w:rPr>
      </w:pPr>
      <w:r w:rsidRPr="00FB6F51">
        <w:rPr>
          <w:color w:val="auto"/>
        </w:rPr>
        <w:t xml:space="preserve">- баланса главного распорядителя, распорядителя, получателя бюджетных средств, главного администратора, администратора доходов бюджета (ф.0503130); </w:t>
      </w:r>
    </w:p>
    <w:p w:rsidR="00FB6F51" w:rsidRPr="00FB6F51" w:rsidRDefault="00FB6F51" w:rsidP="00FB6F51">
      <w:pPr>
        <w:pStyle w:val="Default"/>
        <w:ind w:firstLine="567"/>
        <w:contextualSpacing/>
        <w:mirrorIndents/>
        <w:jc w:val="both"/>
        <w:rPr>
          <w:color w:val="auto"/>
        </w:rPr>
      </w:pPr>
      <w:r w:rsidRPr="00FB6F51">
        <w:rPr>
          <w:color w:val="auto"/>
        </w:rPr>
        <w:t xml:space="preserve">- справки по заключению счетов бюджетного учёта отчётного финансового года (ф. 0503110); </w:t>
      </w:r>
    </w:p>
    <w:p w:rsidR="00FB6F51" w:rsidRPr="00FB6F51" w:rsidRDefault="00FB6F51" w:rsidP="00FB6F51">
      <w:pPr>
        <w:pStyle w:val="Default"/>
        <w:ind w:firstLine="567"/>
        <w:contextualSpacing/>
        <w:mirrorIndents/>
        <w:jc w:val="both"/>
        <w:rPr>
          <w:color w:val="auto"/>
        </w:rPr>
      </w:pPr>
      <w:r w:rsidRPr="00FB6F51">
        <w:rPr>
          <w:color w:val="auto"/>
        </w:rPr>
        <w:t>- отч</w:t>
      </w:r>
      <w:r w:rsidR="00A57FB9">
        <w:rPr>
          <w:color w:val="auto"/>
        </w:rPr>
        <w:t>е</w:t>
      </w:r>
      <w:r w:rsidRPr="00FB6F51">
        <w:rPr>
          <w:color w:val="auto"/>
        </w:rPr>
        <w:t xml:space="preserve">та о финансовых результатах деятельности (ф. 0503121); </w:t>
      </w:r>
    </w:p>
    <w:p w:rsidR="00FB6F51" w:rsidRPr="00FB6F51" w:rsidRDefault="00FB6F51" w:rsidP="00FB6F51">
      <w:pPr>
        <w:pStyle w:val="Default"/>
        <w:ind w:firstLine="567"/>
        <w:contextualSpacing/>
        <w:mirrorIndents/>
        <w:jc w:val="both"/>
        <w:rPr>
          <w:color w:val="auto"/>
        </w:rPr>
      </w:pPr>
      <w:r w:rsidRPr="00FB6F51">
        <w:rPr>
          <w:color w:val="auto"/>
        </w:rPr>
        <w:t xml:space="preserve">- отчета о движении денежных средств (ф. 0503123); </w:t>
      </w:r>
    </w:p>
    <w:p w:rsidR="00FB6F51" w:rsidRPr="00FB6F51" w:rsidRDefault="00FB6F51" w:rsidP="00FB6F51">
      <w:pPr>
        <w:pStyle w:val="Default"/>
        <w:ind w:firstLine="567"/>
        <w:contextualSpacing/>
        <w:mirrorIndents/>
        <w:jc w:val="both"/>
        <w:rPr>
          <w:color w:val="auto"/>
        </w:rPr>
      </w:pPr>
      <w:r w:rsidRPr="00FB6F51">
        <w:rPr>
          <w:color w:val="auto"/>
        </w:rPr>
        <w:t xml:space="preserve">- справки по консолидируемым расчетам (ф.0503125); </w:t>
      </w:r>
    </w:p>
    <w:p w:rsidR="00FB6F51" w:rsidRPr="00FB6F51" w:rsidRDefault="00FB6F51" w:rsidP="00FB6F51">
      <w:pPr>
        <w:pStyle w:val="Default"/>
        <w:ind w:firstLine="567"/>
        <w:contextualSpacing/>
        <w:mirrorIndents/>
        <w:jc w:val="both"/>
        <w:rPr>
          <w:color w:val="auto"/>
        </w:rPr>
      </w:pPr>
      <w:r w:rsidRPr="00FB6F51">
        <w:rPr>
          <w:color w:val="auto"/>
        </w:rPr>
        <w:t>- отч</w:t>
      </w:r>
      <w:r w:rsidR="00A57FB9">
        <w:rPr>
          <w:color w:val="auto"/>
        </w:rPr>
        <w:t>е</w:t>
      </w:r>
      <w:r w:rsidRPr="00FB6F51">
        <w:rPr>
          <w:color w:val="auto"/>
        </w:rPr>
        <w:t xml:space="preserve">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FB6F51" w:rsidRPr="00FB6F51" w:rsidRDefault="00FB6F51" w:rsidP="00FB6F51">
      <w:pPr>
        <w:pStyle w:val="Default"/>
        <w:ind w:firstLine="567"/>
        <w:contextualSpacing/>
        <w:mirrorIndents/>
        <w:jc w:val="both"/>
        <w:rPr>
          <w:color w:val="auto"/>
        </w:rPr>
      </w:pPr>
      <w:r w:rsidRPr="00FB6F51">
        <w:rPr>
          <w:color w:val="auto"/>
        </w:rPr>
        <w:t>- отч</w:t>
      </w:r>
      <w:r w:rsidR="00A57FB9">
        <w:rPr>
          <w:color w:val="auto"/>
        </w:rPr>
        <w:t>е</w:t>
      </w:r>
      <w:r w:rsidRPr="00FB6F51">
        <w:rPr>
          <w:color w:val="auto"/>
        </w:rPr>
        <w:t xml:space="preserve">та о принятых бюджетных обязательствах (ф. 0503128); </w:t>
      </w:r>
    </w:p>
    <w:p w:rsidR="00FB6F51" w:rsidRDefault="00FB6F51" w:rsidP="00FB6F51">
      <w:pPr>
        <w:pStyle w:val="Default"/>
        <w:ind w:firstLine="567"/>
        <w:contextualSpacing/>
        <w:mirrorIndents/>
        <w:jc w:val="both"/>
        <w:rPr>
          <w:color w:val="auto"/>
        </w:rPr>
      </w:pPr>
      <w:r w:rsidRPr="00FB6F51">
        <w:rPr>
          <w:color w:val="auto"/>
        </w:rPr>
        <w:t xml:space="preserve">- пояснительной записки (ф. 0503160) с прилагаемыми формами (таблицы № 1, 2, 3, 4, 6; формы - 0503164, 0503166, 0503168, 0503169, 0503171, </w:t>
      </w:r>
      <w:r w:rsidR="00A57FB9" w:rsidRPr="00FB6F51">
        <w:rPr>
          <w:color w:val="auto"/>
        </w:rPr>
        <w:t>050317</w:t>
      </w:r>
      <w:r w:rsidR="00A57FB9">
        <w:rPr>
          <w:color w:val="auto"/>
        </w:rPr>
        <w:t>3</w:t>
      </w:r>
      <w:r w:rsidR="00A57FB9" w:rsidRPr="00FB6F51">
        <w:rPr>
          <w:color w:val="auto"/>
        </w:rPr>
        <w:t>,</w:t>
      </w:r>
      <w:r w:rsidR="00A57FB9" w:rsidRPr="00A57FB9">
        <w:rPr>
          <w:color w:val="auto"/>
        </w:rPr>
        <w:t xml:space="preserve"> </w:t>
      </w:r>
      <w:r w:rsidR="00A57FB9" w:rsidRPr="00FB6F51">
        <w:rPr>
          <w:color w:val="auto"/>
        </w:rPr>
        <w:t>050317</w:t>
      </w:r>
      <w:r w:rsidR="00A57FB9">
        <w:rPr>
          <w:color w:val="auto"/>
        </w:rPr>
        <w:t>4</w:t>
      </w:r>
      <w:r w:rsidR="00A57FB9" w:rsidRPr="00FB6F51">
        <w:rPr>
          <w:color w:val="auto"/>
        </w:rPr>
        <w:t>,</w:t>
      </w:r>
      <w:r w:rsidR="00A57FB9" w:rsidRPr="00A57FB9">
        <w:rPr>
          <w:color w:val="auto"/>
        </w:rPr>
        <w:t xml:space="preserve"> </w:t>
      </w:r>
      <w:r w:rsidR="00A57FB9" w:rsidRPr="00FB6F51">
        <w:rPr>
          <w:color w:val="auto"/>
        </w:rPr>
        <w:t>050317</w:t>
      </w:r>
      <w:r w:rsidR="00A57FB9">
        <w:rPr>
          <w:color w:val="auto"/>
        </w:rPr>
        <w:t>5</w:t>
      </w:r>
      <w:r w:rsidR="00A57FB9" w:rsidRPr="00FB6F51">
        <w:rPr>
          <w:color w:val="auto"/>
        </w:rPr>
        <w:t>,</w:t>
      </w:r>
      <w:r w:rsidR="00A57FB9" w:rsidRPr="00A57FB9">
        <w:rPr>
          <w:color w:val="auto"/>
        </w:rPr>
        <w:t xml:space="preserve"> </w:t>
      </w:r>
      <w:r w:rsidR="00A57FB9" w:rsidRPr="00FB6F51">
        <w:rPr>
          <w:color w:val="auto"/>
        </w:rPr>
        <w:t>050317</w:t>
      </w:r>
      <w:r w:rsidR="00A57FB9">
        <w:rPr>
          <w:color w:val="auto"/>
        </w:rPr>
        <w:t>8</w:t>
      </w:r>
      <w:r w:rsidR="00A57FB9" w:rsidRPr="00FB6F51">
        <w:rPr>
          <w:color w:val="auto"/>
        </w:rPr>
        <w:t>,</w:t>
      </w:r>
      <w:r w:rsidR="00A57FB9">
        <w:rPr>
          <w:color w:val="auto"/>
        </w:rPr>
        <w:t xml:space="preserve"> </w:t>
      </w:r>
      <w:r w:rsidRPr="00FB6F51">
        <w:rPr>
          <w:color w:val="auto"/>
        </w:rPr>
        <w:t xml:space="preserve">0503296). </w:t>
      </w:r>
    </w:p>
    <w:p w:rsidR="00A57FB9" w:rsidRDefault="00A57FB9" w:rsidP="00A57FB9">
      <w:pPr>
        <w:autoSpaceDE w:val="0"/>
        <w:autoSpaceDN w:val="0"/>
        <w:adjustRightInd w:val="0"/>
        <w:ind w:firstLine="567"/>
        <w:jc w:val="both"/>
        <w:rPr>
          <w:rFonts w:eastAsiaTheme="minorHAnsi"/>
          <w:bCs/>
          <w:iCs/>
          <w:lang w:eastAsia="en-US"/>
        </w:rPr>
      </w:pPr>
      <w:r w:rsidRPr="00A57FB9">
        <w:rPr>
          <w:rFonts w:eastAsiaTheme="minorHAnsi"/>
          <w:bCs/>
          <w:iCs/>
          <w:lang w:eastAsia="en-US"/>
        </w:rPr>
        <w:t>Сводная бухгалтерская отчетность бюджетных и автономных учреждений представляется в составе следующих форм:</w:t>
      </w:r>
    </w:p>
    <w:p w:rsidR="00A57FB9" w:rsidRDefault="003F7369" w:rsidP="00A57FB9">
      <w:pPr>
        <w:autoSpaceDE w:val="0"/>
        <w:autoSpaceDN w:val="0"/>
        <w:adjustRightInd w:val="0"/>
        <w:ind w:firstLine="567"/>
        <w:jc w:val="both"/>
        <w:rPr>
          <w:rFonts w:eastAsiaTheme="minorHAnsi"/>
          <w:bCs/>
          <w:lang w:eastAsia="en-US"/>
        </w:rPr>
      </w:pPr>
      <w:r>
        <w:rPr>
          <w:rFonts w:eastAsiaTheme="minorHAnsi"/>
          <w:lang w:eastAsia="en-US"/>
        </w:rPr>
        <w:t xml:space="preserve">- </w:t>
      </w:r>
      <w:r w:rsidRPr="003F7369">
        <w:rPr>
          <w:rFonts w:eastAsiaTheme="minorHAnsi"/>
          <w:lang w:eastAsia="en-US"/>
        </w:rPr>
        <w:t xml:space="preserve">Баланс государственного (муниципального) учреждения </w:t>
      </w:r>
      <w:r w:rsidRPr="003F7369">
        <w:rPr>
          <w:rFonts w:eastAsiaTheme="minorHAnsi"/>
          <w:bCs/>
          <w:lang w:eastAsia="en-US"/>
        </w:rPr>
        <w:t>(ф. 0503730)</w:t>
      </w:r>
      <w:r>
        <w:rPr>
          <w:rFonts w:eastAsiaTheme="minorHAnsi"/>
          <w:bCs/>
          <w:lang w:eastAsia="en-US"/>
        </w:rPr>
        <w:t>;</w:t>
      </w:r>
    </w:p>
    <w:p w:rsidR="003F7369" w:rsidRPr="003F7369" w:rsidRDefault="003F7369" w:rsidP="003F7369">
      <w:pPr>
        <w:autoSpaceDE w:val="0"/>
        <w:autoSpaceDN w:val="0"/>
        <w:adjustRightInd w:val="0"/>
        <w:ind w:firstLine="567"/>
        <w:jc w:val="both"/>
        <w:rPr>
          <w:rFonts w:eastAsiaTheme="minorHAnsi"/>
          <w:lang w:eastAsia="en-US"/>
        </w:rPr>
      </w:pPr>
      <w:r w:rsidRPr="003F7369">
        <w:rPr>
          <w:rFonts w:eastAsiaTheme="minorHAnsi"/>
          <w:bCs/>
          <w:lang w:eastAsia="en-US"/>
        </w:rPr>
        <w:lastRenderedPageBreak/>
        <w:t xml:space="preserve">- </w:t>
      </w:r>
      <w:r w:rsidRPr="003F7369">
        <w:rPr>
          <w:rFonts w:eastAsiaTheme="minorHAnsi"/>
          <w:lang w:eastAsia="en-US"/>
        </w:rPr>
        <w:t>Справка по заключению учреждением счетов бухгалтерского учета</w:t>
      </w:r>
      <w:r>
        <w:rPr>
          <w:rFonts w:eastAsiaTheme="minorHAnsi"/>
          <w:lang w:eastAsia="en-US"/>
        </w:rPr>
        <w:t xml:space="preserve"> </w:t>
      </w:r>
      <w:r w:rsidRPr="003F7369">
        <w:rPr>
          <w:rFonts w:eastAsiaTheme="minorHAnsi"/>
          <w:lang w:eastAsia="en-US"/>
        </w:rPr>
        <w:t xml:space="preserve">отчетного финансового года </w:t>
      </w:r>
      <w:r w:rsidRPr="003F7369">
        <w:rPr>
          <w:rFonts w:eastAsiaTheme="minorHAnsi"/>
          <w:bCs/>
          <w:lang w:eastAsia="en-US"/>
        </w:rPr>
        <w:t>(ф</w:t>
      </w:r>
      <w:r>
        <w:rPr>
          <w:rFonts w:eastAsiaTheme="minorHAnsi"/>
          <w:bCs/>
          <w:lang w:eastAsia="en-US"/>
        </w:rPr>
        <w:t xml:space="preserve">. 0503710); </w:t>
      </w:r>
    </w:p>
    <w:p w:rsidR="003F7369" w:rsidRDefault="003F7369" w:rsidP="003F7369">
      <w:pPr>
        <w:autoSpaceDE w:val="0"/>
        <w:autoSpaceDN w:val="0"/>
        <w:adjustRightInd w:val="0"/>
        <w:ind w:firstLine="708"/>
        <w:jc w:val="both"/>
        <w:rPr>
          <w:rFonts w:eastAsiaTheme="minorHAnsi"/>
          <w:lang w:eastAsia="en-US"/>
        </w:rPr>
      </w:pPr>
      <w:r>
        <w:rPr>
          <w:rFonts w:eastAsiaTheme="minorHAnsi"/>
          <w:lang w:eastAsia="en-US"/>
        </w:rPr>
        <w:t>-</w:t>
      </w:r>
      <w:r w:rsidRPr="003F7369">
        <w:rPr>
          <w:rFonts w:eastAsiaTheme="minorHAnsi"/>
          <w:lang w:eastAsia="en-US"/>
        </w:rPr>
        <w:t xml:space="preserve"> Отчет об исполнении учреждением плана его финансово-хозяйственной</w:t>
      </w:r>
      <w:r>
        <w:rPr>
          <w:rFonts w:eastAsiaTheme="minorHAnsi"/>
          <w:lang w:eastAsia="en-US"/>
        </w:rPr>
        <w:t xml:space="preserve"> </w:t>
      </w:r>
      <w:r w:rsidRPr="003F7369">
        <w:rPr>
          <w:rFonts w:eastAsiaTheme="minorHAnsi"/>
          <w:lang w:eastAsia="en-US"/>
        </w:rPr>
        <w:t xml:space="preserve">деятельности </w:t>
      </w:r>
      <w:r w:rsidRPr="003F7369">
        <w:rPr>
          <w:rFonts w:eastAsiaTheme="minorHAnsi"/>
          <w:bCs/>
          <w:lang w:eastAsia="en-US"/>
        </w:rPr>
        <w:t>(ф</w:t>
      </w:r>
      <w:r>
        <w:rPr>
          <w:rFonts w:eastAsiaTheme="minorHAnsi"/>
          <w:bCs/>
          <w:lang w:eastAsia="en-US"/>
        </w:rPr>
        <w:t xml:space="preserve">. 0503737), </w:t>
      </w:r>
      <w:r w:rsidRPr="003F7369">
        <w:rPr>
          <w:rFonts w:eastAsiaTheme="minorHAnsi"/>
          <w:lang w:eastAsia="en-US"/>
        </w:rPr>
        <w:t xml:space="preserve">Отчет (ф. 0503737) </w:t>
      </w:r>
      <w:proofErr w:type="gramStart"/>
      <w:r w:rsidRPr="003F7369">
        <w:rPr>
          <w:rFonts w:eastAsiaTheme="minorHAnsi"/>
          <w:lang w:eastAsia="en-US"/>
        </w:rPr>
        <w:t>формируется и представляется</w:t>
      </w:r>
      <w:proofErr w:type="gramEnd"/>
      <w:r w:rsidRPr="003F7369">
        <w:rPr>
          <w:rFonts w:eastAsiaTheme="minorHAnsi"/>
          <w:lang w:eastAsia="en-US"/>
        </w:rPr>
        <w:t xml:space="preserve"> раздельно по видам</w:t>
      </w:r>
      <w:r>
        <w:rPr>
          <w:rFonts w:eastAsiaTheme="minorHAnsi"/>
          <w:lang w:eastAsia="en-US"/>
        </w:rPr>
        <w:t xml:space="preserve"> </w:t>
      </w:r>
      <w:r w:rsidRPr="003F7369">
        <w:rPr>
          <w:rFonts w:eastAsiaTheme="minorHAnsi"/>
          <w:lang w:eastAsia="en-US"/>
        </w:rPr>
        <w:t>финансового обеспечения  в соответствии с требованиями</w:t>
      </w:r>
      <w:r>
        <w:rPr>
          <w:rFonts w:eastAsiaTheme="minorHAnsi"/>
          <w:lang w:eastAsia="en-US"/>
        </w:rPr>
        <w:t xml:space="preserve"> </w:t>
      </w:r>
      <w:r w:rsidRPr="003F7369">
        <w:rPr>
          <w:rFonts w:eastAsiaTheme="minorHAnsi"/>
          <w:lang w:eastAsia="en-US"/>
        </w:rPr>
        <w:t>Приказа № 33н.</w:t>
      </w:r>
    </w:p>
    <w:p w:rsidR="003F7369" w:rsidRPr="003F7369" w:rsidRDefault="003F7369" w:rsidP="003F7369">
      <w:pPr>
        <w:autoSpaceDE w:val="0"/>
        <w:autoSpaceDN w:val="0"/>
        <w:adjustRightInd w:val="0"/>
        <w:ind w:firstLine="567"/>
        <w:jc w:val="both"/>
      </w:pPr>
      <w:r>
        <w:rPr>
          <w:rFonts w:eastAsiaTheme="minorHAnsi"/>
          <w:lang w:eastAsia="en-US"/>
        </w:rPr>
        <w:t xml:space="preserve">- </w:t>
      </w:r>
      <w:r w:rsidRPr="003F7369">
        <w:rPr>
          <w:rFonts w:eastAsiaTheme="minorHAnsi"/>
          <w:lang w:eastAsia="en-US"/>
        </w:rPr>
        <w:t xml:space="preserve">Отчет о принятых учреждением обязательствах </w:t>
      </w:r>
      <w:r w:rsidRPr="003F7369">
        <w:rPr>
          <w:rFonts w:eastAsiaTheme="minorHAnsi"/>
          <w:bCs/>
          <w:lang w:eastAsia="en-US"/>
        </w:rPr>
        <w:t>(ф. 0503738)</w:t>
      </w:r>
      <w:r>
        <w:rPr>
          <w:rFonts w:eastAsiaTheme="minorHAnsi"/>
          <w:bCs/>
          <w:lang w:eastAsia="en-US"/>
        </w:rPr>
        <w:t xml:space="preserve"> </w:t>
      </w:r>
      <w:r w:rsidRPr="003F7369">
        <w:rPr>
          <w:rFonts w:eastAsiaTheme="minorHAnsi"/>
          <w:lang w:eastAsia="en-US"/>
        </w:rPr>
        <w:t>Все факты принятия отражения в Отчете ф.0503738 бюджетных</w:t>
      </w:r>
      <w:r>
        <w:rPr>
          <w:rFonts w:eastAsiaTheme="minorHAnsi"/>
          <w:lang w:eastAsia="en-US"/>
        </w:rPr>
        <w:t xml:space="preserve"> </w:t>
      </w:r>
      <w:r w:rsidRPr="003F7369">
        <w:rPr>
          <w:rFonts w:eastAsiaTheme="minorHAnsi"/>
          <w:lang w:eastAsia="en-US"/>
        </w:rPr>
        <w:t>обязатель</w:t>
      </w:r>
      <w:proofErr w:type="gramStart"/>
      <w:r w:rsidRPr="003F7369">
        <w:rPr>
          <w:rFonts w:eastAsiaTheme="minorHAnsi"/>
          <w:lang w:eastAsia="en-US"/>
        </w:rPr>
        <w:t>ств св</w:t>
      </w:r>
      <w:proofErr w:type="gramEnd"/>
      <w:r w:rsidRPr="003F7369">
        <w:rPr>
          <w:rFonts w:eastAsiaTheme="minorHAnsi"/>
          <w:lang w:eastAsia="en-US"/>
        </w:rPr>
        <w:t>ерх лимитов бюджетных обязательств подлежат обязательному</w:t>
      </w:r>
      <w:r>
        <w:rPr>
          <w:rFonts w:eastAsiaTheme="minorHAnsi"/>
          <w:lang w:eastAsia="en-US"/>
        </w:rPr>
        <w:t xml:space="preserve"> </w:t>
      </w:r>
      <w:r w:rsidRPr="003F7369">
        <w:rPr>
          <w:rFonts w:eastAsiaTheme="minorHAnsi"/>
          <w:lang w:eastAsia="en-US"/>
        </w:rPr>
        <w:t>раскрытию в разделе 3 «Анализ отчета об исполнении бюджета субъектом</w:t>
      </w:r>
      <w:r>
        <w:rPr>
          <w:rFonts w:eastAsiaTheme="minorHAnsi"/>
          <w:lang w:eastAsia="en-US"/>
        </w:rPr>
        <w:t xml:space="preserve"> </w:t>
      </w:r>
      <w:r w:rsidRPr="003F7369">
        <w:rPr>
          <w:rFonts w:eastAsiaTheme="minorHAnsi"/>
          <w:lang w:eastAsia="en-US"/>
        </w:rPr>
        <w:t>бюджетной отчетности» формы 0503760.</w:t>
      </w:r>
    </w:p>
    <w:p w:rsidR="003F7369" w:rsidRDefault="003F7369" w:rsidP="00FB6F51">
      <w:pPr>
        <w:pStyle w:val="Default"/>
        <w:ind w:firstLine="567"/>
        <w:contextualSpacing/>
        <w:mirrorIndents/>
        <w:jc w:val="both"/>
        <w:rPr>
          <w:bCs/>
        </w:rPr>
      </w:pPr>
      <w:r w:rsidRPr="003F7369">
        <w:t xml:space="preserve">- Справка по консолидируемым расчетам </w:t>
      </w:r>
      <w:r w:rsidRPr="003F7369">
        <w:rPr>
          <w:bCs/>
        </w:rPr>
        <w:t>(ф. 0503725)</w:t>
      </w:r>
      <w:r>
        <w:rPr>
          <w:bCs/>
        </w:rPr>
        <w:t>;</w:t>
      </w:r>
    </w:p>
    <w:p w:rsidR="003F7369" w:rsidRPr="003F7369" w:rsidRDefault="003F7369" w:rsidP="00421023">
      <w:pPr>
        <w:autoSpaceDE w:val="0"/>
        <w:autoSpaceDN w:val="0"/>
        <w:adjustRightInd w:val="0"/>
        <w:ind w:firstLine="567"/>
        <w:jc w:val="both"/>
        <w:rPr>
          <w:rFonts w:eastAsiaTheme="minorHAnsi"/>
          <w:bCs/>
          <w:lang w:eastAsia="en-US"/>
        </w:rPr>
      </w:pPr>
      <w:r w:rsidRPr="003F7369">
        <w:rPr>
          <w:bCs/>
        </w:rPr>
        <w:t xml:space="preserve">- </w:t>
      </w:r>
      <w:r w:rsidRPr="003F7369">
        <w:rPr>
          <w:rFonts w:eastAsiaTheme="minorHAnsi"/>
          <w:lang w:eastAsia="en-US"/>
        </w:rPr>
        <w:t xml:space="preserve">Отчет о финансовых результатах деятельности учреждения </w:t>
      </w:r>
      <w:r w:rsidRPr="003F7369">
        <w:rPr>
          <w:rFonts w:eastAsiaTheme="minorHAnsi"/>
          <w:bCs/>
          <w:lang w:eastAsia="en-US"/>
        </w:rPr>
        <w:t>(ф.0503721);</w:t>
      </w:r>
      <w:r>
        <w:rPr>
          <w:rFonts w:eastAsiaTheme="minorHAnsi"/>
          <w:bCs/>
          <w:lang w:eastAsia="en-US"/>
        </w:rPr>
        <w:t xml:space="preserve"> </w:t>
      </w:r>
    </w:p>
    <w:p w:rsidR="003F7369" w:rsidRPr="003F7369" w:rsidRDefault="00421023" w:rsidP="00421023">
      <w:pPr>
        <w:autoSpaceDE w:val="0"/>
        <w:autoSpaceDN w:val="0"/>
        <w:adjustRightInd w:val="0"/>
        <w:ind w:firstLine="567"/>
        <w:jc w:val="both"/>
        <w:rPr>
          <w:rFonts w:eastAsiaTheme="minorHAnsi"/>
          <w:bCs/>
          <w:lang w:eastAsia="en-US"/>
        </w:rPr>
      </w:pPr>
      <w:r>
        <w:rPr>
          <w:rFonts w:eastAsiaTheme="minorHAnsi"/>
          <w:lang w:eastAsia="en-US"/>
        </w:rPr>
        <w:t xml:space="preserve">- </w:t>
      </w:r>
      <w:r w:rsidR="003F7369" w:rsidRPr="003F7369">
        <w:rPr>
          <w:rFonts w:eastAsiaTheme="minorHAnsi"/>
          <w:lang w:eastAsia="en-US"/>
        </w:rPr>
        <w:t xml:space="preserve">Отчет о движении денежных средств учреждения </w:t>
      </w:r>
      <w:r w:rsidR="003F7369" w:rsidRPr="003F7369">
        <w:rPr>
          <w:rFonts w:eastAsiaTheme="minorHAnsi"/>
          <w:bCs/>
          <w:lang w:eastAsia="en-US"/>
        </w:rPr>
        <w:t>(ф. 0503723);</w:t>
      </w:r>
    </w:p>
    <w:p w:rsidR="003F7369" w:rsidRPr="00421023" w:rsidRDefault="00421023" w:rsidP="003F7369">
      <w:pPr>
        <w:pStyle w:val="Default"/>
        <w:ind w:firstLine="567"/>
        <w:contextualSpacing/>
        <w:mirrorIndents/>
        <w:jc w:val="both"/>
        <w:rPr>
          <w:color w:val="auto"/>
        </w:rPr>
      </w:pPr>
      <w:r w:rsidRPr="00421023">
        <w:t xml:space="preserve">- </w:t>
      </w:r>
      <w:r w:rsidR="003F7369" w:rsidRPr="00421023">
        <w:t xml:space="preserve">Пояснительная записка к Балансу учреждения </w:t>
      </w:r>
      <w:r w:rsidR="003F7369" w:rsidRPr="00421023">
        <w:rPr>
          <w:bCs/>
        </w:rPr>
        <w:t>(ф. 0503760)</w:t>
      </w:r>
      <w:r w:rsidRPr="00421023">
        <w:t xml:space="preserve"> составляется</w:t>
      </w:r>
      <w:r>
        <w:t>,</w:t>
      </w:r>
      <w:r w:rsidRPr="00421023">
        <w:t xml:space="preserve"> и представляется</w:t>
      </w:r>
      <w:r>
        <w:t>,</w:t>
      </w:r>
      <w:r w:rsidRPr="00421023">
        <w:t xml:space="preserve"> в соответствии установленной Инструкцией № 33н</w:t>
      </w:r>
      <w:r w:rsidRPr="00421023">
        <w:rPr>
          <w:bCs/>
        </w:rPr>
        <w:t>.</w:t>
      </w:r>
    </w:p>
    <w:p w:rsidR="005631A7" w:rsidRDefault="00FB6F51" w:rsidP="00FB6F51">
      <w:pPr>
        <w:pStyle w:val="Default"/>
        <w:ind w:firstLine="567"/>
        <w:contextualSpacing/>
        <w:mirrorIndents/>
        <w:jc w:val="both"/>
        <w:rPr>
          <w:color w:val="auto"/>
        </w:rPr>
      </w:pPr>
      <w:r w:rsidRPr="003F7369">
        <w:rPr>
          <w:color w:val="auto"/>
        </w:rPr>
        <w:t>В соответствии Инструкци</w:t>
      </w:r>
      <w:r w:rsidR="00A57FB9" w:rsidRPr="003F7369">
        <w:rPr>
          <w:color w:val="auto"/>
        </w:rPr>
        <w:t>й</w:t>
      </w:r>
      <w:r w:rsidRPr="003F7369">
        <w:rPr>
          <w:color w:val="auto"/>
        </w:rPr>
        <w:t xml:space="preserve"> № 191н</w:t>
      </w:r>
      <w:r w:rsidR="00A57FB9" w:rsidRPr="003F7369">
        <w:rPr>
          <w:color w:val="auto"/>
        </w:rPr>
        <w:t>, № 33</w:t>
      </w:r>
      <w:r w:rsidRPr="003F7369">
        <w:rPr>
          <w:color w:val="auto"/>
        </w:rPr>
        <w:t xml:space="preserve"> в случае, если</w:t>
      </w:r>
      <w:r w:rsidRPr="00FB6F51">
        <w:rPr>
          <w:color w:val="auto"/>
        </w:rPr>
        <w:t xml:space="preserve"> отдельные формы бюджетной отчетности не имеют числовых значений, то формы отчетности не </w:t>
      </w:r>
      <w:proofErr w:type="gramStart"/>
      <w:r w:rsidRPr="00FB6F51">
        <w:rPr>
          <w:color w:val="auto"/>
        </w:rPr>
        <w:t>составляются и в составе бюджетной отч</w:t>
      </w:r>
      <w:r>
        <w:rPr>
          <w:color w:val="auto"/>
        </w:rPr>
        <w:t>е</w:t>
      </w:r>
      <w:r w:rsidRPr="00FB6F51">
        <w:rPr>
          <w:color w:val="auto"/>
        </w:rPr>
        <w:t>тности за отч</w:t>
      </w:r>
      <w:r>
        <w:rPr>
          <w:color w:val="auto"/>
        </w:rPr>
        <w:t>е</w:t>
      </w:r>
      <w:r w:rsidRPr="00FB6F51">
        <w:rPr>
          <w:color w:val="auto"/>
        </w:rPr>
        <w:t>тный период не предоставляются</w:t>
      </w:r>
      <w:proofErr w:type="gramEnd"/>
      <w:r w:rsidRPr="00FB6F51">
        <w:rPr>
          <w:color w:val="auto"/>
        </w:rPr>
        <w:t>.</w:t>
      </w:r>
    </w:p>
    <w:p w:rsidR="00FB6F51" w:rsidRPr="00FB6F51" w:rsidRDefault="005631A7" w:rsidP="005631A7">
      <w:pPr>
        <w:autoSpaceDE w:val="0"/>
        <w:autoSpaceDN w:val="0"/>
        <w:adjustRightInd w:val="0"/>
        <w:ind w:firstLine="567"/>
        <w:jc w:val="both"/>
      </w:pPr>
      <w:proofErr w:type="gramStart"/>
      <w:r w:rsidRPr="005631A7">
        <w:rPr>
          <w:rFonts w:eastAsiaTheme="minorHAnsi"/>
          <w:lang w:eastAsia="en-US"/>
        </w:rPr>
        <w:t>Иная информация, оказавшая существенное влияние на результаты</w:t>
      </w:r>
      <w:r>
        <w:rPr>
          <w:rFonts w:eastAsiaTheme="minorHAnsi"/>
          <w:lang w:eastAsia="en-US"/>
        </w:rPr>
        <w:t xml:space="preserve"> </w:t>
      </w:r>
      <w:r w:rsidRPr="005631A7">
        <w:rPr>
          <w:rFonts w:eastAsiaTheme="minorHAnsi"/>
          <w:lang w:eastAsia="en-US"/>
        </w:rPr>
        <w:t>деятельности учреждения за отчетный период и характеризующая показатели</w:t>
      </w:r>
      <w:r>
        <w:rPr>
          <w:rFonts w:eastAsiaTheme="minorHAnsi"/>
          <w:lang w:eastAsia="en-US"/>
        </w:rPr>
        <w:t xml:space="preserve"> </w:t>
      </w:r>
      <w:r w:rsidRPr="005631A7">
        <w:rPr>
          <w:rFonts w:eastAsiaTheme="minorHAnsi"/>
          <w:lang w:eastAsia="en-US"/>
        </w:rPr>
        <w:t>бухгалтерской отчетности, не нашедшая отражения в таблицах и приложениях,</w:t>
      </w:r>
      <w:r>
        <w:rPr>
          <w:rFonts w:eastAsiaTheme="minorHAnsi"/>
          <w:lang w:eastAsia="en-US"/>
        </w:rPr>
        <w:t xml:space="preserve"> </w:t>
      </w:r>
      <w:r w:rsidRPr="005631A7">
        <w:rPr>
          <w:rFonts w:eastAsiaTheme="minorHAnsi"/>
          <w:lang w:eastAsia="en-US"/>
        </w:rPr>
        <w:t>включаемых в раздел, в том числе перечень форм отчетности, не включенных в</w:t>
      </w:r>
      <w:r>
        <w:rPr>
          <w:rFonts w:eastAsiaTheme="minorHAnsi"/>
          <w:lang w:eastAsia="en-US"/>
        </w:rPr>
        <w:t xml:space="preserve"> </w:t>
      </w:r>
      <w:r w:rsidRPr="005631A7">
        <w:rPr>
          <w:rFonts w:eastAsiaTheme="minorHAnsi"/>
          <w:lang w:eastAsia="en-US"/>
        </w:rPr>
        <w:t>состав бухгалтерской отчетности учреждения в виду отсутствия числовых</w:t>
      </w:r>
      <w:r>
        <w:rPr>
          <w:rFonts w:eastAsiaTheme="minorHAnsi"/>
          <w:lang w:eastAsia="en-US"/>
        </w:rPr>
        <w:t xml:space="preserve"> </w:t>
      </w:r>
      <w:r w:rsidRPr="005631A7">
        <w:rPr>
          <w:rFonts w:eastAsiaTheme="minorHAnsi"/>
          <w:lang w:eastAsia="en-US"/>
        </w:rPr>
        <w:t>значений показателей, отражаются в текстовой части Пояснительной записки</w:t>
      </w:r>
      <w:r>
        <w:t>.</w:t>
      </w:r>
      <w:proofErr w:type="gramEnd"/>
    </w:p>
    <w:p w:rsidR="002F2B6A" w:rsidRDefault="002F2B6A" w:rsidP="002F2B6A">
      <w:pPr>
        <w:shd w:val="clear" w:color="auto" w:fill="FFFFFF"/>
        <w:ind w:firstLine="567"/>
        <w:contextualSpacing/>
        <w:mirrorIndents/>
        <w:jc w:val="both"/>
        <w:rPr>
          <w:bCs/>
        </w:rPr>
      </w:pPr>
      <w:r w:rsidRPr="00CA121C">
        <w:rPr>
          <w:bCs/>
        </w:rPr>
        <w:t>Анализ и оценка форм бюджетной отчетности администратора бюджетных средств</w:t>
      </w:r>
      <w:r>
        <w:rPr>
          <w:bCs/>
        </w:rPr>
        <w:t xml:space="preserve"> о</w:t>
      </w:r>
      <w:r w:rsidRPr="00CA121C">
        <w:rPr>
          <w:bCs/>
        </w:rPr>
        <w:t>ценка достоверности бюджетной отч</w:t>
      </w:r>
      <w:r w:rsidR="0022341A">
        <w:rPr>
          <w:bCs/>
        </w:rPr>
        <w:t>е</w:t>
      </w:r>
      <w:r w:rsidRPr="00CA121C">
        <w:rPr>
          <w:bCs/>
        </w:rPr>
        <w:t>тности проводилась на выборочной основе в отношении внутренней согласованности форм отч</w:t>
      </w:r>
      <w:r w:rsidR="00803EAE">
        <w:rPr>
          <w:bCs/>
        </w:rPr>
        <w:t>е</w:t>
      </w:r>
      <w:r w:rsidRPr="00CA121C">
        <w:rPr>
          <w:bCs/>
        </w:rPr>
        <w:t>тности и соответствия плановых показателей, указанных в отч</w:t>
      </w:r>
      <w:r w:rsidR="0022341A">
        <w:rPr>
          <w:bCs/>
        </w:rPr>
        <w:t>е</w:t>
      </w:r>
      <w:r w:rsidRPr="00CA121C">
        <w:rPr>
          <w:bCs/>
        </w:rPr>
        <w:t>тности, показателям утвержд</w:t>
      </w:r>
      <w:r w:rsidR="0022341A">
        <w:rPr>
          <w:bCs/>
        </w:rPr>
        <w:t>е</w:t>
      </w:r>
      <w:r w:rsidRPr="00CA121C">
        <w:rPr>
          <w:bCs/>
        </w:rPr>
        <w:t>нного бюджета и включала в себя анализ показателей отдельных форм отч</w:t>
      </w:r>
      <w:r w:rsidR="00803EAE">
        <w:rPr>
          <w:bCs/>
        </w:rPr>
        <w:t>е</w:t>
      </w:r>
      <w:r w:rsidRPr="00CA121C">
        <w:rPr>
          <w:bCs/>
        </w:rPr>
        <w:t>тов.</w:t>
      </w:r>
    </w:p>
    <w:p w:rsidR="0012016A" w:rsidRPr="00812C6C" w:rsidRDefault="00A51B79" w:rsidP="00A51B79">
      <w:pPr>
        <w:shd w:val="clear" w:color="auto" w:fill="FFFFFF"/>
        <w:ind w:firstLine="567"/>
        <w:contextualSpacing/>
        <w:mirrorIndents/>
        <w:jc w:val="both"/>
      </w:pPr>
      <w:r>
        <w:t>Б</w:t>
      </w:r>
      <w:r w:rsidRPr="00812C6C">
        <w:t>юджетная отчетность</w:t>
      </w:r>
      <w:r w:rsidRPr="00A51B79">
        <w:t xml:space="preserve"> составлена нарастающим итогом с начала года в рублях с точностью до второго десятичного знака после запятой</w:t>
      </w:r>
      <w:r>
        <w:t>.</w:t>
      </w:r>
    </w:p>
    <w:p w:rsidR="00F9545E" w:rsidRPr="00CA121C" w:rsidRDefault="00F9545E" w:rsidP="00040F12">
      <w:pPr>
        <w:shd w:val="clear" w:color="auto" w:fill="FFFFFF"/>
        <w:ind w:firstLine="567"/>
        <w:contextualSpacing/>
        <w:mirrorIndents/>
        <w:jc w:val="both"/>
        <w:rPr>
          <w:bCs/>
        </w:rPr>
      </w:pPr>
      <w:r w:rsidRPr="00CA121C">
        <w:rPr>
          <w:bCs/>
        </w:rPr>
        <w:t>По результатам проверки годовой отчетности Г</w:t>
      </w:r>
      <w:r w:rsidR="00A51B79">
        <w:rPr>
          <w:bCs/>
        </w:rPr>
        <w:t>Р</w:t>
      </w:r>
      <w:r w:rsidRPr="00CA121C">
        <w:rPr>
          <w:bCs/>
        </w:rPr>
        <w:t>БС, искажений отчетности не выявлено. Контрольные соотношения между показателями форм годовой бюджетной отчетности главным распорядителем бюджетных средств соблюдены.</w:t>
      </w:r>
    </w:p>
    <w:p w:rsidR="005E3366" w:rsidRDefault="00040F12" w:rsidP="0032070F">
      <w:pPr>
        <w:shd w:val="clear" w:color="auto" w:fill="FFFFFF"/>
        <w:tabs>
          <w:tab w:val="left" w:pos="567"/>
        </w:tabs>
        <w:contextualSpacing/>
        <w:mirrorIndents/>
        <w:jc w:val="both"/>
        <w:rPr>
          <w:color w:val="000000"/>
        </w:rPr>
      </w:pPr>
      <w:r>
        <w:rPr>
          <w:color w:val="000000"/>
        </w:rPr>
        <w:tab/>
      </w:r>
      <w:proofErr w:type="gramStart"/>
      <w:r w:rsidRPr="005E3366">
        <w:rPr>
          <w:color w:val="000000"/>
        </w:rPr>
        <w:t>При проверке соблюдения сроков и порядка проведения инвентаризации   установлено, что в Управлении</w:t>
      </w:r>
      <w:r w:rsidR="00D20C0C" w:rsidRPr="005E3366">
        <w:rPr>
          <w:color w:val="000000"/>
        </w:rPr>
        <w:t xml:space="preserve"> культуры</w:t>
      </w:r>
      <w:r w:rsidRPr="005E3366">
        <w:rPr>
          <w:color w:val="000000"/>
        </w:rPr>
        <w:t xml:space="preserve"> в соответствии с</w:t>
      </w:r>
      <w:r w:rsidR="00D20C0C" w:rsidRPr="005E3366">
        <w:rPr>
          <w:color w:val="000000"/>
        </w:rPr>
        <w:t xml:space="preserve"> требованиями</w:t>
      </w:r>
      <w:r w:rsidRPr="005E3366">
        <w:rPr>
          <w:color w:val="000000"/>
        </w:rPr>
        <w:t xml:space="preserve"> Инструкции №191н</w:t>
      </w:r>
      <w:r w:rsidR="00D20C0C" w:rsidRPr="005E3366">
        <w:rPr>
          <w:color w:val="000000"/>
        </w:rPr>
        <w:t xml:space="preserve"> и №33н,</w:t>
      </w:r>
      <w:r w:rsidRPr="005E3366">
        <w:rPr>
          <w:color w:val="000000"/>
        </w:rPr>
        <w:t xml:space="preserve"> перед составлением годовой бухгалтерской отчетности проведена инвентаризация финансовых активов, обязательств, денежных средств, основных средств и материальных запасов</w:t>
      </w:r>
      <w:r w:rsidR="00D20C0C" w:rsidRPr="005E3366">
        <w:rPr>
          <w:color w:val="000000"/>
        </w:rPr>
        <w:t xml:space="preserve"> во всех подведомственных </w:t>
      </w:r>
      <w:r w:rsidR="005E3366">
        <w:rPr>
          <w:color w:val="000000"/>
        </w:rPr>
        <w:t xml:space="preserve">учреждениях </w:t>
      </w:r>
      <w:r w:rsidR="00D20C0C" w:rsidRPr="005E3366">
        <w:rPr>
          <w:color w:val="000000"/>
        </w:rPr>
        <w:t>Управлени</w:t>
      </w:r>
      <w:r w:rsidR="0022341A">
        <w:rPr>
          <w:color w:val="000000"/>
        </w:rPr>
        <w:t>е</w:t>
      </w:r>
      <w:r w:rsidR="00D20C0C" w:rsidRPr="005E3366">
        <w:rPr>
          <w:color w:val="000000"/>
        </w:rPr>
        <w:t xml:space="preserve"> культуры на основании приказа </w:t>
      </w:r>
      <w:r w:rsidR="005E3366">
        <w:rPr>
          <w:color w:val="000000"/>
        </w:rPr>
        <w:t xml:space="preserve">МКУ «Центр бухгалтерского учета </w:t>
      </w:r>
      <w:proofErr w:type="spellStart"/>
      <w:r w:rsidR="005E3366">
        <w:rPr>
          <w:color w:val="000000"/>
        </w:rPr>
        <w:t>Зиминского</w:t>
      </w:r>
      <w:proofErr w:type="spellEnd"/>
      <w:r w:rsidR="005E3366">
        <w:rPr>
          <w:color w:val="000000"/>
        </w:rPr>
        <w:t xml:space="preserve"> городского муниципального образования» </w:t>
      </w:r>
      <w:r w:rsidR="005E3366" w:rsidRPr="005F4D05">
        <w:t>от 2</w:t>
      </w:r>
      <w:r w:rsidR="005E3366">
        <w:t>5</w:t>
      </w:r>
      <w:r w:rsidR="005E3366" w:rsidRPr="005F4D05">
        <w:t>.</w:t>
      </w:r>
      <w:r w:rsidR="005E3366">
        <w:t>09</w:t>
      </w:r>
      <w:r w:rsidR="005E3366" w:rsidRPr="005F4D05">
        <w:t>.20</w:t>
      </w:r>
      <w:r w:rsidR="005E3366">
        <w:t>20</w:t>
      </w:r>
      <w:r w:rsidR="005E3366" w:rsidRPr="005F4D05">
        <w:t xml:space="preserve"> № </w:t>
      </w:r>
      <w:r w:rsidR="005E3366">
        <w:t>20.</w:t>
      </w:r>
      <w:proofErr w:type="gramEnd"/>
    </w:p>
    <w:p w:rsidR="0032070F" w:rsidRPr="00CA121C" w:rsidRDefault="0032070F" w:rsidP="0032070F">
      <w:pPr>
        <w:shd w:val="clear" w:color="auto" w:fill="FFFFFF"/>
        <w:ind w:firstLine="567"/>
        <w:contextualSpacing/>
        <w:mirrorIndents/>
        <w:jc w:val="both"/>
        <w:rPr>
          <w:bCs/>
        </w:rPr>
      </w:pPr>
      <w:r w:rsidRPr="00CA121C">
        <w:rPr>
          <w:bCs/>
        </w:rPr>
        <w:t xml:space="preserve">Необходимо отметить, что </w:t>
      </w:r>
      <w:proofErr w:type="gramStart"/>
      <w:r w:rsidRPr="00CA121C">
        <w:rPr>
          <w:bCs/>
        </w:rPr>
        <w:t>согласно пункта</w:t>
      </w:r>
      <w:proofErr w:type="gramEnd"/>
      <w:r w:rsidRPr="00CA121C">
        <w:rPr>
          <w:bCs/>
        </w:rPr>
        <w:t xml:space="preserve"> 158 Инструкции № 191н и пункта 63 Инструкции № 33н при отсутствии расхождений по результатам инвентаризации, </w:t>
      </w:r>
      <w:r w:rsidR="005E3366">
        <w:rPr>
          <w:bCs/>
        </w:rPr>
        <w:t>ф</w:t>
      </w:r>
      <w:r w:rsidRPr="00CA121C">
        <w:rPr>
          <w:bCs/>
        </w:rPr>
        <w:t>акт проведения годовой инвентаризации отражается в текстовой части Пояснительной записки (ф. 0503160 и ф. 0503760).</w:t>
      </w:r>
    </w:p>
    <w:p w:rsidR="00085BA8" w:rsidRDefault="00085BA8" w:rsidP="00085BA8">
      <w:pPr>
        <w:shd w:val="clear" w:color="auto" w:fill="FFFFFF"/>
        <w:ind w:firstLine="567"/>
        <w:contextualSpacing/>
        <w:mirrorIndents/>
        <w:jc w:val="both"/>
        <w:rPr>
          <w:bCs/>
        </w:rPr>
      </w:pPr>
      <w:r w:rsidRPr="00CA121C">
        <w:rPr>
          <w:bCs/>
        </w:rPr>
        <w:t xml:space="preserve">Визуальной проверкой правильности заполнения форм бюджетной отчетности </w:t>
      </w:r>
      <w:r>
        <w:rPr>
          <w:bCs/>
        </w:rPr>
        <w:t>Управлени</w:t>
      </w:r>
      <w:r w:rsidR="0022341A">
        <w:rPr>
          <w:bCs/>
        </w:rPr>
        <w:t>е</w:t>
      </w:r>
      <w:r>
        <w:rPr>
          <w:bCs/>
        </w:rPr>
        <w:t xml:space="preserve"> </w:t>
      </w:r>
      <w:r w:rsidRPr="00CA121C">
        <w:rPr>
          <w:bCs/>
        </w:rPr>
        <w:t xml:space="preserve">культуры установлено, что </w:t>
      </w:r>
      <w:proofErr w:type="spellStart"/>
      <w:r w:rsidRPr="00CA121C">
        <w:rPr>
          <w:bCs/>
        </w:rPr>
        <w:t>внутридокументальной</w:t>
      </w:r>
      <w:proofErr w:type="spellEnd"/>
      <w:r w:rsidRPr="00CA121C">
        <w:rPr>
          <w:bCs/>
        </w:rPr>
        <w:t xml:space="preserve"> проверкой контрольных соотношений показателей бюджетной отчетности, проведенной в соответствии с Инструкциями №191н и № 33н, расхождений не установлено.</w:t>
      </w:r>
    </w:p>
    <w:p w:rsidR="000742A5" w:rsidRDefault="00DB06BE" w:rsidP="0022341A">
      <w:pPr>
        <w:autoSpaceDE w:val="0"/>
        <w:autoSpaceDN w:val="0"/>
        <w:adjustRightInd w:val="0"/>
        <w:ind w:firstLine="567"/>
        <w:jc w:val="both"/>
      </w:pPr>
      <w:r w:rsidRPr="0022341A">
        <w:t>Данные о финансовых результатах деятельности по состоянию на 01.01.202</w:t>
      </w:r>
      <w:r w:rsidR="0022341A">
        <w:t>1</w:t>
      </w:r>
      <w:r w:rsidRPr="0022341A">
        <w:t xml:space="preserve"> г. в разрезе доходов в общей сумме </w:t>
      </w:r>
      <w:r w:rsidR="0022341A">
        <w:t>78293175,67</w:t>
      </w:r>
      <w:r w:rsidRPr="0022341A">
        <w:t xml:space="preserve"> рублей, расходов в общей сумме </w:t>
      </w:r>
      <w:r w:rsidR="0022341A">
        <w:t>133319838,48</w:t>
      </w:r>
      <w:r w:rsidRPr="0022341A">
        <w:t xml:space="preserve"> рублей отражены </w:t>
      </w:r>
      <w:r w:rsidRPr="0022341A">
        <w:rPr>
          <w:i/>
          <w:iCs/>
        </w:rPr>
        <w:t xml:space="preserve">в Отчете о финансовых результатах деятельности (ф. 0503121). </w:t>
      </w:r>
      <w:r w:rsidRPr="0022341A">
        <w:lastRenderedPageBreak/>
        <w:t>Чистый операционный результат за 20</w:t>
      </w:r>
      <w:r w:rsidR="0022341A">
        <w:t>20</w:t>
      </w:r>
      <w:r w:rsidRPr="0022341A">
        <w:t xml:space="preserve"> год составил </w:t>
      </w:r>
      <w:r w:rsidR="0022341A">
        <w:t>55026662,81</w:t>
      </w:r>
      <w:r w:rsidRPr="0022341A">
        <w:t xml:space="preserve"> рублей, со знаком «минус».</w:t>
      </w:r>
      <w:r w:rsidR="009640F1">
        <w:t xml:space="preserve"> </w:t>
      </w:r>
    </w:p>
    <w:tbl>
      <w:tblPr>
        <w:tblStyle w:val="af1"/>
        <w:tblW w:w="0" w:type="auto"/>
        <w:tblInd w:w="108" w:type="dxa"/>
        <w:tblLook w:val="04A0"/>
      </w:tblPr>
      <w:tblGrid>
        <w:gridCol w:w="567"/>
        <w:gridCol w:w="4536"/>
        <w:gridCol w:w="4501"/>
      </w:tblGrid>
      <w:tr w:rsidR="009640F1" w:rsidTr="002051C8">
        <w:tc>
          <w:tcPr>
            <w:tcW w:w="567" w:type="dxa"/>
          </w:tcPr>
          <w:p w:rsidR="009640F1" w:rsidRPr="009640F1" w:rsidRDefault="009640F1" w:rsidP="009640F1">
            <w:pPr>
              <w:pStyle w:val="Default"/>
            </w:pPr>
            <w:r w:rsidRPr="009640F1">
              <w:t xml:space="preserve">№ </w:t>
            </w:r>
          </w:p>
          <w:p w:rsidR="009640F1" w:rsidRPr="009640F1" w:rsidRDefault="009640F1" w:rsidP="009640F1">
            <w:pPr>
              <w:pStyle w:val="Default"/>
            </w:pPr>
            <w:proofErr w:type="spellStart"/>
            <w:proofErr w:type="gramStart"/>
            <w:r w:rsidRPr="009640F1">
              <w:t>п</w:t>
            </w:r>
            <w:proofErr w:type="spellEnd"/>
            <w:proofErr w:type="gramEnd"/>
            <w:r w:rsidRPr="009640F1">
              <w:t>/</w:t>
            </w:r>
            <w:proofErr w:type="spellStart"/>
            <w:r w:rsidRPr="009640F1">
              <w:t>п</w:t>
            </w:r>
            <w:proofErr w:type="spellEnd"/>
          </w:p>
        </w:tc>
        <w:tc>
          <w:tcPr>
            <w:tcW w:w="4536" w:type="dxa"/>
          </w:tcPr>
          <w:p w:rsidR="009640F1" w:rsidRPr="009640F1" w:rsidRDefault="009640F1" w:rsidP="009640F1">
            <w:pPr>
              <w:pStyle w:val="Default"/>
              <w:jc w:val="center"/>
            </w:pPr>
            <w:r w:rsidRPr="009640F1">
              <w:t>Показатель</w:t>
            </w:r>
          </w:p>
        </w:tc>
        <w:tc>
          <w:tcPr>
            <w:tcW w:w="4501" w:type="dxa"/>
          </w:tcPr>
          <w:p w:rsidR="009640F1" w:rsidRPr="009640F1" w:rsidRDefault="009640F1" w:rsidP="009640F1">
            <w:pPr>
              <w:pStyle w:val="Default"/>
            </w:pPr>
            <w:r w:rsidRPr="009640F1">
              <w:t>Бюджетная деятельность (рублей)</w:t>
            </w:r>
          </w:p>
        </w:tc>
      </w:tr>
      <w:tr w:rsidR="009640F1" w:rsidTr="002051C8">
        <w:tc>
          <w:tcPr>
            <w:tcW w:w="567" w:type="dxa"/>
          </w:tcPr>
          <w:p w:rsidR="009640F1" w:rsidRPr="00C57A3C" w:rsidRDefault="009640F1" w:rsidP="009640F1">
            <w:pPr>
              <w:pStyle w:val="Default"/>
            </w:pPr>
            <w:r w:rsidRPr="00C57A3C">
              <w:t>1</w:t>
            </w:r>
          </w:p>
        </w:tc>
        <w:tc>
          <w:tcPr>
            <w:tcW w:w="4536" w:type="dxa"/>
          </w:tcPr>
          <w:p w:rsidR="009640F1" w:rsidRPr="00C57A3C" w:rsidRDefault="009640F1" w:rsidP="009640F1">
            <w:pPr>
              <w:pStyle w:val="Default"/>
            </w:pPr>
            <w:r w:rsidRPr="00C57A3C">
              <w:t>Доходы</w:t>
            </w:r>
          </w:p>
        </w:tc>
        <w:tc>
          <w:tcPr>
            <w:tcW w:w="4501" w:type="dxa"/>
          </w:tcPr>
          <w:p w:rsidR="009640F1" w:rsidRPr="00C57A3C" w:rsidRDefault="00C57A3C" w:rsidP="009640F1">
            <w:pPr>
              <w:pStyle w:val="Default"/>
            </w:pPr>
            <w:r>
              <w:t>78293175,67</w:t>
            </w:r>
          </w:p>
        </w:tc>
      </w:tr>
      <w:tr w:rsidR="009640F1" w:rsidTr="002051C8">
        <w:tc>
          <w:tcPr>
            <w:tcW w:w="567" w:type="dxa"/>
          </w:tcPr>
          <w:p w:rsidR="009640F1" w:rsidRPr="00C57A3C" w:rsidRDefault="009640F1" w:rsidP="009640F1">
            <w:pPr>
              <w:pStyle w:val="Default"/>
            </w:pPr>
            <w:r w:rsidRPr="00C57A3C">
              <w:t>2</w:t>
            </w:r>
          </w:p>
        </w:tc>
        <w:tc>
          <w:tcPr>
            <w:tcW w:w="4536" w:type="dxa"/>
          </w:tcPr>
          <w:p w:rsidR="009640F1" w:rsidRPr="00C57A3C" w:rsidRDefault="009640F1" w:rsidP="009640F1">
            <w:pPr>
              <w:pStyle w:val="Default"/>
            </w:pPr>
            <w:r w:rsidRPr="00C57A3C">
              <w:t>Расходы</w:t>
            </w:r>
          </w:p>
        </w:tc>
        <w:tc>
          <w:tcPr>
            <w:tcW w:w="4501" w:type="dxa"/>
          </w:tcPr>
          <w:p w:rsidR="009640F1" w:rsidRPr="00C57A3C" w:rsidRDefault="00C57A3C" w:rsidP="009640F1">
            <w:pPr>
              <w:pStyle w:val="Default"/>
            </w:pPr>
            <w:r>
              <w:t>133319838,48</w:t>
            </w:r>
          </w:p>
        </w:tc>
      </w:tr>
      <w:tr w:rsidR="009640F1" w:rsidTr="002051C8">
        <w:tc>
          <w:tcPr>
            <w:tcW w:w="567" w:type="dxa"/>
          </w:tcPr>
          <w:p w:rsidR="009640F1" w:rsidRPr="00C57A3C" w:rsidRDefault="009640F1" w:rsidP="009640F1">
            <w:pPr>
              <w:pStyle w:val="Default"/>
            </w:pPr>
          </w:p>
        </w:tc>
        <w:tc>
          <w:tcPr>
            <w:tcW w:w="4536" w:type="dxa"/>
          </w:tcPr>
          <w:p w:rsidR="009640F1" w:rsidRPr="00C57A3C" w:rsidRDefault="009640F1" w:rsidP="00C57A3C">
            <w:pPr>
              <w:pStyle w:val="Default"/>
            </w:pPr>
            <w:r w:rsidRPr="00C57A3C">
              <w:rPr>
                <w:b/>
                <w:bCs/>
              </w:rPr>
              <w:t>Чистый операционный результат (стр.3</w:t>
            </w:r>
            <w:r w:rsidR="00C57A3C" w:rsidRPr="00C57A3C">
              <w:rPr>
                <w:b/>
                <w:bCs/>
              </w:rPr>
              <w:t>-</w:t>
            </w:r>
            <w:r w:rsidRPr="00C57A3C">
              <w:rPr>
                <w:b/>
                <w:bCs/>
              </w:rPr>
              <w:t>стр.4)</w:t>
            </w:r>
          </w:p>
        </w:tc>
        <w:tc>
          <w:tcPr>
            <w:tcW w:w="4501" w:type="dxa"/>
          </w:tcPr>
          <w:p w:rsidR="009640F1" w:rsidRPr="00C57A3C" w:rsidRDefault="00C57A3C" w:rsidP="009640F1">
            <w:pPr>
              <w:pStyle w:val="Default"/>
            </w:pPr>
            <w:r>
              <w:t>-55026662,81</w:t>
            </w:r>
          </w:p>
        </w:tc>
      </w:tr>
      <w:tr w:rsidR="009640F1" w:rsidTr="002051C8">
        <w:tc>
          <w:tcPr>
            <w:tcW w:w="567" w:type="dxa"/>
          </w:tcPr>
          <w:p w:rsidR="009640F1" w:rsidRPr="00C57A3C" w:rsidRDefault="00C57A3C" w:rsidP="009640F1">
            <w:pPr>
              <w:pStyle w:val="Default"/>
            </w:pPr>
            <w:r w:rsidRPr="00C57A3C">
              <w:t>3</w:t>
            </w:r>
          </w:p>
        </w:tc>
        <w:tc>
          <w:tcPr>
            <w:tcW w:w="4536" w:type="dxa"/>
          </w:tcPr>
          <w:p w:rsidR="00C57A3C" w:rsidRPr="00C57A3C" w:rsidRDefault="00C57A3C" w:rsidP="00C57A3C">
            <w:pPr>
              <w:pStyle w:val="Default"/>
            </w:pPr>
            <w:r w:rsidRPr="00C57A3C">
              <w:t xml:space="preserve">Операции </w:t>
            </w:r>
          </w:p>
          <w:p w:rsidR="009640F1" w:rsidRPr="00C57A3C" w:rsidRDefault="00C57A3C" w:rsidP="00C57A3C">
            <w:pPr>
              <w:pStyle w:val="Default"/>
            </w:pPr>
            <w:r w:rsidRPr="00C57A3C">
              <w:t>с нефинансовыми активами</w:t>
            </w:r>
          </w:p>
        </w:tc>
        <w:tc>
          <w:tcPr>
            <w:tcW w:w="4501" w:type="dxa"/>
          </w:tcPr>
          <w:p w:rsidR="009640F1" w:rsidRPr="00C57A3C" w:rsidRDefault="00C57A3C" w:rsidP="009640F1">
            <w:pPr>
              <w:pStyle w:val="Default"/>
            </w:pPr>
            <w:r>
              <w:t>+168582,50</w:t>
            </w:r>
          </w:p>
        </w:tc>
      </w:tr>
      <w:tr w:rsidR="00C57A3C" w:rsidTr="002051C8">
        <w:tc>
          <w:tcPr>
            <w:tcW w:w="567" w:type="dxa"/>
          </w:tcPr>
          <w:p w:rsidR="00C57A3C" w:rsidRPr="00C57A3C" w:rsidRDefault="00C57A3C" w:rsidP="009640F1">
            <w:pPr>
              <w:pStyle w:val="Default"/>
            </w:pPr>
            <w:r w:rsidRPr="00C57A3C">
              <w:t>4</w:t>
            </w:r>
          </w:p>
        </w:tc>
        <w:tc>
          <w:tcPr>
            <w:tcW w:w="4536" w:type="dxa"/>
          </w:tcPr>
          <w:p w:rsidR="00C57A3C" w:rsidRPr="00C57A3C" w:rsidRDefault="00C57A3C" w:rsidP="00C57A3C">
            <w:pPr>
              <w:pStyle w:val="Default"/>
            </w:pPr>
            <w:r w:rsidRPr="00C57A3C">
              <w:t xml:space="preserve">Операции </w:t>
            </w:r>
          </w:p>
          <w:p w:rsidR="00C57A3C" w:rsidRPr="00C57A3C" w:rsidRDefault="00C57A3C" w:rsidP="00C57A3C">
            <w:pPr>
              <w:pStyle w:val="Default"/>
            </w:pPr>
            <w:r w:rsidRPr="00C57A3C">
              <w:t xml:space="preserve">с финансовыми активами </w:t>
            </w:r>
            <w:r>
              <w:t>и обязательствами</w:t>
            </w:r>
          </w:p>
        </w:tc>
        <w:tc>
          <w:tcPr>
            <w:tcW w:w="4501" w:type="dxa"/>
          </w:tcPr>
          <w:p w:rsidR="00C57A3C" w:rsidRPr="00C57A3C" w:rsidRDefault="00C57A3C" w:rsidP="009640F1">
            <w:pPr>
              <w:pStyle w:val="Default"/>
            </w:pPr>
            <w:r>
              <w:t>-55195245,31</w:t>
            </w:r>
          </w:p>
        </w:tc>
      </w:tr>
    </w:tbl>
    <w:p w:rsidR="00C57A3C" w:rsidRDefault="00C57A3C" w:rsidP="00C57A3C">
      <w:pPr>
        <w:pStyle w:val="Default"/>
        <w:jc w:val="both"/>
      </w:pPr>
    </w:p>
    <w:p w:rsidR="00C57A3C" w:rsidRPr="00C57A3C" w:rsidRDefault="00C57A3C" w:rsidP="00C57A3C">
      <w:pPr>
        <w:pStyle w:val="Default"/>
        <w:ind w:firstLine="567"/>
        <w:jc w:val="both"/>
      </w:pPr>
      <w:r w:rsidRPr="00C57A3C">
        <w:t xml:space="preserve">Доходы в размере  </w:t>
      </w:r>
      <w:r>
        <w:t xml:space="preserve">78293175,67 </w:t>
      </w:r>
      <w:r w:rsidRPr="00C57A3C">
        <w:t xml:space="preserve">рублей сложились за счет: </w:t>
      </w:r>
    </w:p>
    <w:p w:rsidR="00C57A3C" w:rsidRPr="00C57A3C" w:rsidRDefault="00C57A3C" w:rsidP="00C57A3C">
      <w:pPr>
        <w:pStyle w:val="Default"/>
        <w:ind w:firstLine="567"/>
        <w:jc w:val="both"/>
      </w:pPr>
      <w:r w:rsidRPr="00C57A3C">
        <w:t xml:space="preserve">- доходы от оказания платных услуг (работ) (код по КОСГУ 131) – </w:t>
      </w:r>
      <w:r>
        <w:t>12816,69</w:t>
      </w:r>
      <w:r w:rsidRPr="00C57A3C">
        <w:t xml:space="preserve"> рублей; </w:t>
      </w:r>
    </w:p>
    <w:p w:rsidR="00C57A3C" w:rsidRPr="00C57A3C" w:rsidRDefault="00C57A3C" w:rsidP="00C57A3C">
      <w:pPr>
        <w:pStyle w:val="Default"/>
        <w:spacing w:after="36"/>
        <w:ind w:firstLine="567"/>
        <w:jc w:val="both"/>
      </w:pPr>
      <w:r w:rsidRPr="00C57A3C">
        <w:t xml:space="preserve">- безвозмездных поступлений от бюджетов (код КОСГУ 151) – </w:t>
      </w:r>
      <w:r>
        <w:t>47806615,98</w:t>
      </w:r>
      <w:r w:rsidRPr="00C57A3C">
        <w:t xml:space="preserve"> рублей; </w:t>
      </w:r>
    </w:p>
    <w:p w:rsidR="00C57A3C" w:rsidRPr="00C57A3C" w:rsidRDefault="00C57A3C" w:rsidP="00C57A3C">
      <w:pPr>
        <w:pStyle w:val="Default"/>
        <w:ind w:firstLine="567"/>
        <w:jc w:val="both"/>
      </w:pPr>
      <w:r w:rsidRPr="00C57A3C">
        <w:t xml:space="preserve">- доходы от выбытия активов (код по КОСГУ – 172) – </w:t>
      </w:r>
      <w:r>
        <w:t>25426643,00</w:t>
      </w:r>
      <w:r w:rsidRPr="00C57A3C">
        <w:t xml:space="preserve"> рублей; </w:t>
      </w:r>
    </w:p>
    <w:p w:rsidR="00C57A3C" w:rsidRPr="00C57A3C" w:rsidRDefault="00C57A3C" w:rsidP="00C57A3C">
      <w:pPr>
        <w:pStyle w:val="Default"/>
        <w:ind w:firstLine="567"/>
        <w:jc w:val="both"/>
      </w:pPr>
      <w:r w:rsidRPr="00C57A3C">
        <w:t xml:space="preserve">- безвозмездные </w:t>
      </w:r>
      <w:proofErr w:type="spellStart"/>
      <w:r w:rsidRPr="00C57A3C">
        <w:t>неденежные</w:t>
      </w:r>
      <w:proofErr w:type="spellEnd"/>
      <w:r w:rsidRPr="00C57A3C">
        <w:t xml:space="preserve"> поступления капитального характера от сектора государственного управления и организаций государственного сектора (код по КОСГУ – 19</w:t>
      </w:r>
      <w:r w:rsidR="006616CB">
        <w:t>5</w:t>
      </w:r>
      <w:r w:rsidRPr="00C57A3C">
        <w:t xml:space="preserve">) – </w:t>
      </w:r>
      <w:r w:rsidR="006616CB">
        <w:t>5047100,00</w:t>
      </w:r>
      <w:r w:rsidRPr="00C57A3C">
        <w:t xml:space="preserve"> рублей</w:t>
      </w:r>
      <w:r w:rsidR="006616CB">
        <w:t>.</w:t>
      </w:r>
      <w:r w:rsidRPr="00C57A3C">
        <w:t xml:space="preserve"> </w:t>
      </w:r>
    </w:p>
    <w:p w:rsidR="00C57A3C" w:rsidRPr="00C57A3C" w:rsidRDefault="00C57A3C" w:rsidP="00C57A3C">
      <w:pPr>
        <w:pStyle w:val="Default"/>
        <w:ind w:firstLine="567"/>
        <w:jc w:val="both"/>
      </w:pPr>
      <w:r w:rsidRPr="00C57A3C">
        <w:t xml:space="preserve">Согласно Отчету (ф.0503121) фактические расходы составляют </w:t>
      </w:r>
      <w:r w:rsidR="006616CB">
        <w:t>133319838,48</w:t>
      </w:r>
      <w:r w:rsidRPr="00C57A3C">
        <w:t xml:space="preserve">рублей. </w:t>
      </w:r>
    </w:p>
    <w:p w:rsidR="00C57A3C" w:rsidRPr="00C57A3C" w:rsidRDefault="00C57A3C" w:rsidP="00C57A3C">
      <w:pPr>
        <w:pStyle w:val="Default"/>
        <w:ind w:firstLine="567"/>
        <w:jc w:val="both"/>
      </w:pPr>
      <w:r w:rsidRPr="00C57A3C">
        <w:t xml:space="preserve">- оплата труда и начисления на выплаты по оплате труда – </w:t>
      </w:r>
      <w:r w:rsidR="006616CB">
        <w:t>6151080,76</w:t>
      </w:r>
      <w:r w:rsidRPr="00C57A3C">
        <w:t xml:space="preserve"> рублей; </w:t>
      </w:r>
    </w:p>
    <w:p w:rsidR="00C57A3C" w:rsidRPr="00C57A3C" w:rsidRDefault="00C57A3C" w:rsidP="00C57A3C">
      <w:pPr>
        <w:pStyle w:val="Default"/>
        <w:ind w:firstLine="567"/>
        <w:jc w:val="both"/>
      </w:pPr>
      <w:r w:rsidRPr="00C57A3C">
        <w:t xml:space="preserve">- оплата работ, услуг – </w:t>
      </w:r>
      <w:r w:rsidR="006616CB">
        <w:t>501057,97</w:t>
      </w:r>
      <w:r w:rsidRPr="00C57A3C">
        <w:t xml:space="preserve"> рублей; </w:t>
      </w:r>
    </w:p>
    <w:p w:rsidR="00C57A3C" w:rsidRPr="00C57A3C" w:rsidRDefault="00C57A3C" w:rsidP="00C57A3C">
      <w:pPr>
        <w:pStyle w:val="Default"/>
        <w:ind w:firstLine="567"/>
        <w:jc w:val="both"/>
      </w:pPr>
      <w:r w:rsidRPr="00C57A3C">
        <w:t xml:space="preserve">- безвозмездные перечисления текущего характера государственным (муниципальным) учреждениям – </w:t>
      </w:r>
      <w:r w:rsidR="006616CB">
        <w:t>121409974,00</w:t>
      </w:r>
      <w:r w:rsidRPr="00C57A3C">
        <w:t xml:space="preserve"> рублей; </w:t>
      </w:r>
    </w:p>
    <w:p w:rsidR="00C57A3C" w:rsidRPr="00C57A3C" w:rsidRDefault="00C57A3C" w:rsidP="00C57A3C">
      <w:pPr>
        <w:pStyle w:val="Default"/>
        <w:ind w:firstLine="567"/>
        <w:jc w:val="both"/>
      </w:pPr>
      <w:r w:rsidRPr="00C57A3C">
        <w:t>- социальн</w:t>
      </w:r>
      <w:r w:rsidR="006616CB">
        <w:t>ое обеспечение</w:t>
      </w:r>
      <w:r w:rsidRPr="00C57A3C">
        <w:t xml:space="preserve"> – </w:t>
      </w:r>
      <w:r w:rsidR="006616CB">
        <w:t xml:space="preserve">5382,27 </w:t>
      </w:r>
      <w:r w:rsidRPr="00C57A3C">
        <w:t xml:space="preserve">рублей; </w:t>
      </w:r>
    </w:p>
    <w:p w:rsidR="00C57A3C" w:rsidRPr="00C57A3C" w:rsidRDefault="00C57A3C" w:rsidP="00C57A3C">
      <w:pPr>
        <w:pStyle w:val="Default"/>
        <w:ind w:firstLine="567"/>
        <w:jc w:val="both"/>
      </w:pPr>
      <w:r w:rsidRPr="00C57A3C">
        <w:t xml:space="preserve">- расходы по операциям с активами – </w:t>
      </w:r>
      <w:r w:rsidR="006616CB">
        <w:t>5237841,74</w:t>
      </w:r>
      <w:r w:rsidRPr="00C57A3C">
        <w:t xml:space="preserve">рублей; </w:t>
      </w:r>
    </w:p>
    <w:p w:rsidR="00C57A3C" w:rsidRPr="00C57A3C" w:rsidRDefault="00C57A3C" w:rsidP="00C57A3C">
      <w:pPr>
        <w:pStyle w:val="Default"/>
        <w:ind w:firstLine="567"/>
        <w:jc w:val="both"/>
      </w:pPr>
      <w:r w:rsidRPr="00C57A3C">
        <w:t xml:space="preserve">- прочие расходы – </w:t>
      </w:r>
      <w:r w:rsidR="006616CB">
        <w:t xml:space="preserve">14501,74 </w:t>
      </w:r>
      <w:r w:rsidRPr="00C57A3C">
        <w:t xml:space="preserve">рублей. </w:t>
      </w:r>
    </w:p>
    <w:p w:rsidR="009640F1" w:rsidRPr="00C57A3C" w:rsidRDefault="00C57A3C" w:rsidP="00C57A3C">
      <w:pPr>
        <w:pStyle w:val="Default"/>
        <w:jc w:val="both"/>
      </w:pPr>
      <w:r w:rsidRPr="00C57A3C">
        <w:t>Показатели Отчета (ф.0503121) на 01 января 202</w:t>
      </w:r>
      <w:r w:rsidR="00433DF6">
        <w:t>1</w:t>
      </w:r>
      <w:r w:rsidRPr="00C57A3C">
        <w:t xml:space="preserve"> года </w:t>
      </w:r>
      <w:r w:rsidR="00433DF6">
        <w:t>Управление культуры</w:t>
      </w:r>
      <w:r w:rsidRPr="00C57A3C">
        <w:t xml:space="preserve"> подтверждаются данными справки формы 0503110 </w:t>
      </w:r>
      <w:r w:rsidRPr="00C57A3C">
        <w:rPr>
          <w:i/>
          <w:iCs/>
        </w:rPr>
        <w:t>«Справка по заключению счетов бюджетного учета отчетного финансового года».</w:t>
      </w:r>
    </w:p>
    <w:p w:rsidR="009854DF" w:rsidRPr="009854DF" w:rsidRDefault="009854DF" w:rsidP="00EB45F3">
      <w:pPr>
        <w:pStyle w:val="Default"/>
        <w:ind w:firstLine="567"/>
        <w:jc w:val="both"/>
      </w:pPr>
      <w:r w:rsidRPr="009854DF">
        <w:rPr>
          <w:i/>
          <w:iCs/>
        </w:rPr>
        <w:t xml:space="preserve">Отчет о движении денежных средств (форма 0503123) </w:t>
      </w:r>
      <w:r w:rsidRPr="009854DF">
        <w:t xml:space="preserve">содержит информацию о движении денежных средств на счетах </w:t>
      </w:r>
      <w:r w:rsidR="00EB45F3">
        <w:t>У</w:t>
      </w:r>
      <w:r w:rsidR="0061645C">
        <w:t xml:space="preserve">правление </w:t>
      </w:r>
      <w:r w:rsidRPr="009854DF">
        <w:t xml:space="preserve"> культуры. В Отчете отражены данные по кассовым поступлениям и выбытиям по счетам в разрезе кодов классификации операций сектора государственного управления, а также изменение остатков средств.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w:t>
      </w:r>
    </w:p>
    <w:p w:rsidR="00622DEF" w:rsidRPr="00622DEF" w:rsidRDefault="00622DEF" w:rsidP="00622DEF">
      <w:pPr>
        <w:pStyle w:val="Default"/>
        <w:ind w:firstLine="567"/>
        <w:jc w:val="both"/>
      </w:pPr>
      <w:r w:rsidRPr="00622DEF">
        <w:rPr>
          <w:i/>
          <w:iC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w:t>
      </w:r>
      <w:r w:rsidRPr="00622DEF">
        <w:t>содержит показатели, характеризующие выполнение годовых утвержденных назначений на 20</w:t>
      </w:r>
      <w:r>
        <w:t>20</w:t>
      </w:r>
      <w:r w:rsidRPr="00622DEF">
        <w:t xml:space="preserve"> год по расходам и источникам финансирования дефицита бюджета. </w:t>
      </w:r>
    </w:p>
    <w:p w:rsidR="00165C15" w:rsidRPr="00165C15" w:rsidRDefault="00165C15" w:rsidP="00165C15">
      <w:pPr>
        <w:pStyle w:val="Default"/>
        <w:ind w:firstLine="567"/>
        <w:jc w:val="both"/>
      </w:pPr>
      <w:r w:rsidRPr="00165C15">
        <w:rPr>
          <w:i/>
          <w:iCs/>
        </w:rPr>
        <w:t xml:space="preserve">Отчет о бюджетных обязательствах (ф. 0503128) </w:t>
      </w:r>
      <w:r w:rsidRPr="00165C15">
        <w:t>содержит информацию о принятых бюджетных и денежных обязательствах за 20</w:t>
      </w:r>
      <w:r>
        <w:t>20</w:t>
      </w:r>
      <w:r w:rsidRPr="00165C15">
        <w:t xml:space="preserve"> год. </w:t>
      </w:r>
    </w:p>
    <w:p w:rsidR="00FD504F" w:rsidRPr="00FD504F" w:rsidRDefault="00FD504F" w:rsidP="00FD504F">
      <w:pPr>
        <w:pStyle w:val="Default"/>
        <w:ind w:firstLine="567"/>
        <w:jc w:val="both"/>
      </w:pPr>
      <w:r w:rsidRPr="00FD504F">
        <w:rPr>
          <w:i/>
          <w:iCs/>
        </w:rPr>
        <w:t xml:space="preserve">- Сведения о движении нефинансовых активов (ф. 0503168) </w:t>
      </w:r>
      <w:r w:rsidRPr="00FD504F">
        <w:t xml:space="preserve">составлены раздельно по видам нефинансовых активов: основные средства и материальные запасы. По виду нефинансового актива: основные средства, амортизация основных средств, материальные запасы соответствуют остаткам по форме 0503130 «Баланс исполнения бюджета». </w:t>
      </w:r>
    </w:p>
    <w:p w:rsidR="0032070F" w:rsidRDefault="00FD504F" w:rsidP="00FD504F">
      <w:pPr>
        <w:shd w:val="clear" w:color="auto" w:fill="FFFFFF"/>
        <w:ind w:firstLine="567"/>
        <w:contextualSpacing/>
        <w:mirrorIndents/>
        <w:jc w:val="both"/>
        <w:rPr>
          <w:i/>
          <w:iCs/>
        </w:rPr>
      </w:pPr>
      <w:r w:rsidRPr="00FD504F">
        <w:rPr>
          <w:i/>
          <w:iCs/>
        </w:rPr>
        <w:lastRenderedPageBreak/>
        <w:t>- Сведения по дебиторской и кредиторской задолженности (ф. 0503169).</w:t>
      </w:r>
    </w:p>
    <w:p w:rsidR="008573AE" w:rsidRDefault="00B12429" w:rsidP="008573AE">
      <w:pPr>
        <w:ind w:firstLine="567"/>
        <w:jc w:val="both"/>
        <w:rPr>
          <w:sz w:val="23"/>
          <w:szCs w:val="23"/>
        </w:rPr>
      </w:pPr>
      <w:r>
        <w:rPr>
          <w:sz w:val="23"/>
          <w:szCs w:val="23"/>
        </w:rPr>
        <w:t>По состоянию на 01.01.20</w:t>
      </w:r>
      <w:r w:rsidR="00FD504F">
        <w:rPr>
          <w:sz w:val="23"/>
          <w:szCs w:val="23"/>
        </w:rPr>
        <w:t>21</w:t>
      </w:r>
      <w:r>
        <w:rPr>
          <w:sz w:val="23"/>
          <w:szCs w:val="23"/>
        </w:rPr>
        <w:t xml:space="preserve"> г</w:t>
      </w:r>
      <w:r w:rsidR="008573AE">
        <w:rPr>
          <w:sz w:val="23"/>
          <w:szCs w:val="23"/>
        </w:rPr>
        <w:t>.</w:t>
      </w:r>
      <w:r>
        <w:rPr>
          <w:sz w:val="23"/>
          <w:szCs w:val="23"/>
        </w:rPr>
        <w:t xml:space="preserve"> дебиторская задолженность составляет </w:t>
      </w:r>
      <w:r w:rsidR="00FD504F">
        <w:rPr>
          <w:sz w:val="23"/>
          <w:szCs w:val="23"/>
        </w:rPr>
        <w:t>82915,18</w:t>
      </w:r>
      <w:r>
        <w:rPr>
          <w:sz w:val="23"/>
          <w:szCs w:val="23"/>
        </w:rPr>
        <w:t xml:space="preserve"> рублей</w:t>
      </w:r>
      <w:r w:rsidR="008573AE">
        <w:rPr>
          <w:sz w:val="23"/>
          <w:szCs w:val="23"/>
        </w:rPr>
        <w:t>,</w:t>
      </w:r>
      <w:r w:rsidR="008573AE" w:rsidRPr="008573AE">
        <w:rPr>
          <w:sz w:val="23"/>
          <w:szCs w:val="23"/>
        </w:rPr>
        <w:t xml:space="preserve"> </w:t>
      </w:r>
      <w:r w:rsidR="008573AE">
        <w:rPr>
          <w:sz w:val="23"/>
          <w:szCs w:val="23"/>
        </w:rPr>
        <w:t>просроченная задолженность отсутствует.</w:t>
      </w:r>
    </w:p>
    <w:p w:rsidR="00B12429" w:rsidRDefault="00B12429" w:rsidP="00B12429">
      <w:pPr>
        <w:ind w:firstLine="567"/>
        <w:jc w:val="both"/>
        <w:rPr>
          <w:sz w:val="23"/>
          <w:szCs w:val="23"/>
        </w:rPr>
      </w:pPr>
      <w:r>
        <w:rPr>
          <w:sz w:val="23"/>
          <w:szCs w:val="23"/>
        </w:rPr>
        <w:t xml:space="preserve"> </w:t>
      </w:r>
      <w:r w:rsidR="008573AE">
        <w:rPr>
          <w:sz w:val="23"/>
          <w:szCs w:val="23"/>
        </w:rPr>
        <w:t>К</w:t>
      </w:r>
      <w:r>
        <w:rPr>
          <w:sz w:val="23"/>
          <w:szCs w:val="23"/>
        </w:rPr>
        <w:t xml:space="preserve">редиторская задолженность </w:t>
      </w:r>
      <w:r w:rsidR="008573AE">
        <w:rPr>
          <w:sz w:val="23"/>
          <w:szCs w:val="23"/>
        </w:rPr>
        <w:t>по состоянию на 01.01.2021 г. составляет 418141,91</w:t>
      </w:r>
      <w:r>
        <w:rPr>
          <w:sz w:val="23"/>
          <w:szCs w:val="23"/>
        </w:rPr>
        <w:t>рублей</w:t>
      </w:r>
      <w:r w:rsidR="008573AE">
        <w:rPr>
          <w:sz w:val="23"/>
          <w:szCs w:val="23"/>
        </w:rPr>
        <w:t>,</w:t>
      </w:r>
      <w:r>
        <w:rPr>
          <w:sz w:val="23"/>
          <w:szCs w:val="23"/>
        </w:rPr>
        <w:t xml:space="preserve"> </w:t>
      </w:r>
      <w:r w:rsidR="008573AE">
        <w:rPr>
          <w:sz w:val="23"/>
          <w:szCs w:val="23"/>
        </w:rPr>
        <w:t>п</w:t>
      </w:r>
      <w:r>
        <w:rPr>
          <w:sz w:val="23"/>
          <w:szCs w:val="23"/>
        </w:rPr>
        <w:t xml:space="preserve">росроченная задолженность </w:t>
      </w:r>
      <w:r w:rsidR="008573AE">
        <w:rPr>
          <w:sz w:val="23"/>
          <w:szCs w:val="23"/>
        </w:rPr>
        <w:t>в сумме 1800,00 рублей</w:t>
      </w:r>
      <w:r>
        <w:rPr>
          <w:sz w:val="23"/>
          <w:szCs w:val="23"/>
        </w:rPr>
        <w:t>.</w:t>
      </w:r>
    </w:p>
    <w:p w:rsidR="007973F6" w:rsidRDefault="007973F6" w:rsidP="007973F6">
      <w:pPr>
        <w:pStyle w:val="ad"/>
        <w:shd w:val="clear" w:color="auto" w:fill="FFFFFF"/>
        <w:spacing w:before="0" w:after="0"/>
        <w:ind w:firstLine="567"/>
        <w:contextualSpacing/>
        <w:jc w:val="both"/>
      </w:pPr>
      <w:proofErr w:type="gramStart"/>
      <w:r w:rsidRPr="007E4B98">
        <w:t>Отчет об исполнении учреждением плана его финансово-хозяйственной деятельности </w:t>
      </w:r>
      <w:hyperlink r:id="rId11" w:history="1">
        <w:r w:rsidRPr="00FE7E45">
          <w:rPr>
            <w:rStyle w:val="af2"/>
            <w:color w:val="auto"/>
            <w:u w:val="none"/>
          </w:rPr>
          <w:t>(ф. 0503737)</w:t>
        </w:r>
      </w:hyperlink>
      <w:r w:rsidRPr="00FE7E45">
        <w:t> </w:t>
      </w:r>
      <w:r w:rsidRPr="007E4B98">
        <w:t xml:space="preserve">(далее - Отчет (ф. 0503737), представлен </w:t>
      </w:r>
      <w:r>
        <w:t>Управлением</w:t>
      </w:r>
      <w:r w:rsidRPr="007E4B98">
        <w:t xml:space="preserve"> культуры отдельно в разрезе следующих видов финансового обеспечения:</w:t>
      </w:r>
      <w:proofErr w:type="gramEnd"/>
    </w:p>
    <w:p w:rsidR="00404460" w:rsidRPr="007E4B98" w:rsidRDefault="00404460" w:rsidP="007973F6">
      <w:pPr>
        <w:pStyle w:val="ad"/>
        <w:shd w:val="clear" w:color="auto" w:fill="FFFFFF"/>
        <w:spacing w:before="0" w:after="0"/>
        <w:ind w:firstLine="567"/>
        <w:contextualSpacing/>
        <w:jc w:val="both"/>
        <w:rPr>
          <w:color w:val="333333"/>
        </w:rPr>
      </w:pPr>
      <w:r>
        <w:t xml:space="preserve">- собственные доходы учреждения; </w:t>
      </w:r>
    </w:p>
    <w:p w:rsidR="007973F6" w:rsidRPr="007E4B98" w:rsidRDefault="007973F6" w:rsidP="007973F6">
      <w:pPr>
        <w:pStyle w:val="ad"/>
        <w:shd w:val="clear" w:color="auto" w:fill="FFFFFF"/>
        <w:spacing w:before="0" w:after="0"/>
        <w:ind w:firstLine="567"/>
        <w:contextualSpacing/>
        <w:jc w:val="both"/>
        <w:rPr>
          <w:color w:val="333333"/>
        </w:rPr>
      </w:pPr>
      <w:r w:rsidRPr="007E4B98">
        <w:t>- субсидии на выполнение государственного (муниципального) задания;</w:t>
      </w:r>
    </w:p>
    <w:p w:rsidR="007973F6" w:rsidRPr="007E4B98" w:rsidRDefault="007973F6" w:rsidP="007973F6">
      <w:pPr>
        <w:pStyle w:val="ad"/>
        <w:shd w:val="clear" w:color="auto" w:fill="FFFFFF"/>
        <w:spacing w:before="0" w:after="0"/>
        <w:ind w:firstLine="567"/>
        <w:contextualSpacing/>
        <w:jc w:val="both"/>
        <w:rPr>
          <w:color w:val="333333"/>
        </w:rPr>
      </w:pPr>
      <w:r w:rsidRPr="007E4B98">
        <w:t>- субсидии на иные цели.</w:t>
      </w:r>
    </w:p>
    <w:p w:rsidR="007973F6" w:rsidRPr="00D358AD" w:rsidRDefault="007973F6" w:rsidP="00092F7A">
      <w:pPr>
        <w:pStyle w:val="ad"/>
        <w:shd w:val="clear" w:color="auto" w:fill="FFFFFF"/>
        <w:spacing w:before="0" w:after="0"/>
        <w:ind w:firstLine="567"/>
        <w:contextualSpacing/>
        <w:jc w:val="both"/>
      </w:pPr>
      <w:r w:rsidRPr="00495572">
        <w:t xml:space="preserve">Согласно данных </w:t>
      </w:r>
      <w:r w:rsidRPr="00FE7E45">
        <w:t>Отчета </w:t>
      </w:r>
      <w:hyperlink r:id="rId12" w:anchor="Par2640" w:history="1">
        <w:r w:rsidRPr="00FE7E45">
          <w:rPr>
            <w:rStyle w:val="af2"/>
            <w:color w:val="auto"/>
            <w:u w:val="none"/>
          </w:rPr>
          <w:t>(ф. 0503737)</w:t>
        </w:r>
      </w:hyperlink>
      <w:r w:rsidRPr="00D358AD">
        <w:t> по тр</w:t>
      </w:r>
      <w:r w:rsidR="00E1076E">
        <w:t>е</w:t>
      </w:r>
      <w:r w:rsidRPr="00D358AD">
        <w:t>м видам финансового обеспечения деятельности, план расходов бюджетных учреждений в разрезе видов финансового обеспечения:</w:t>
      </w:r>
    </w:p>
    <w:p w:rsidR="007973F6" w:rsidRPr="00D358AD" w:rsidRDefault="007973F6" w:rsidP="007973F6">
      <w:pPr>
        <w:pStyle w:val="ad"/>
        <w:shd w:val="clear" w:color="auto" w:fill="FFFFFF"/>
        <w:spacing w:before="0" w:after="0"/>
        <w:ind w:firstLine="708"/>
        <w:contextualSpacing/>
        <w:jc w:val="both"/>
        <w:rPr>
          <w:rFonts w:ascii="Arial" w:hAnsi="Arial" w:cs="Arial"/>
          <w:color w:val="333333"/>
        </w:rPr>
      </w:pPr>
      <w:proofErr w:type="gramStart"/>
      <w:r w:rsidRPr="00D358AD">
        <w:t>- субсидия на выполнение государственного (муниципального) задания план в сумме</w:t>
      </w:r>
      <w:r>
        <w:t xml:space="preserve"> </w:t>
      </w:r>
      <w:r w:rsidR="0044403F">
        <w:t xml:space="preserve">80070506,24 </w:t>
      </w:r>
      <w:r w:rsidRPr="00D358AD">
        <w:t>рублей исполнен</w:t>
      </w:r>
      <w:r>
        <w:t>ы</w:t>
      </w:r>
      <w:r w:rsidRPr="00D358AD">
        <w:t xml:space="preserve"> на </w:t>
      </w:r>
      <w:r w:rsidR="0044403F">
        <w:t>77866746,67</w:t>
      </w:r>
      <w:r w:rsidR="0044403F" w:rsidRPr="00D358AD">
        <w:t xml:space="preserve"> </w:t>
      </w:r>
      <w:r>
        <w:t>рублей или 9</w:t>
      </w:r>
      <w:r w:rsidR="0044403F">
        <w:t>7</w:t>
      </w:r>
      <w:r>
        <w:t>,</w:t>
      </w:r>
      <w:r w:rsidR="0044403F">
        <w:t>2</w:t>
      </w:r>
      <w:r>
        <w:t xml:space="preserve"> </w:t>
      </w:r>
      <w:r w:rsidR="00240E65">
        <w:t>%</w:t>
      </w:r>
      <w:r w:rsidRPr="00D358AD">
        <w:t>;</w:t>
      </w:r>
      <w:proofErr w:type="gramEnd"/>
    </w:p>
    <w:p w:rsidR="007973F6" w:rsidRPr="00D358AD" w:rsidRDefault="007973F6" w:rsidP="007973F6">
      <w:pPr>
        <w:pStyle w:val="ad"/>
        <w:shd w:val="clear" w:color="auto" w:fill="FFFFFF"/>
        <w:spacing w:before="0" w:after="0"/>
        <w:ind w:firstLine="708"/>
        <w:contextualSpacing/>
        <w:jc w:val="both"/>
        <w:rPr>
          <w:rFonts w:ascii="Arial" w:hAnsi="Arial" w:cs="Arial"/>
          <w:color w:val="333333"/>
        </w:rPr>
      </w:pPr>
      <w:r w:rsidRPr="00D358AD">
        <w:t xml:space="preserve">- субсидии на иные цели: план в сумме </w:t>
      </w:r>
      <w:r w:rsidR="0044403F">
        <w:t xml:space="preserve">51234200,00 </w:t>
      </w:r>
      <w:r w:rsidRPr="00D358AD">
        <w:t>рублей исполнен</w:t>
      </w:r>
      <w:r>
        <w:t>ы</w:t>
      </w:r>
      <w:r w:rsidRPr="00D358AD">
        <w:t xml:space="preserve"> </w:t>
      </w:r>
      <w:r>
        <w:t xml:space="preserve">в сумме </w:t>
      </w:r>
      <w:r w:rsidR="0044403F">
        <w:t>43543227,33</w:t>
      </w:r>
      <w:r>
        <w:t xml:space="preserve"> рублей или </w:t>
      </w:r>
      <w:r w:rsidR="008E312F">
        <w:t>8</w:t>
      </w:r>
      <w:r w:rsidR="0044403F">
        <w:t>5</w:t>
      </w:r>
      <w:r w:rsidRPr="00D358AD">
        <w:t xml:space="preserve"> %;</w:t>
      </w:r>
    </w:p>
    <w:p w:rsidR="007973F6" w:rsidRDefault="007973F6" w:rsidP="00DE10A6">
      <w:pPr>
        <w:pStyle w:val="ad"/>
        <w:shd w:val="clear" w:color="auto" w:fill="FFFFFF"/>
        <w:spacing w:before="0" w:after="0"/>
        <w:ind w:firstLine="708"/>
        <w:contextualSpacing/>
        <w:mirrorIndents/>
        <w:jc w:val="both"/>
      </w:pPr>
      <w:r w:rsidRPr="00D52A8A">
        <w:t xml:space="preserve">- собственные доходы учреждений: план в размере </w:t>
      </w:r>
      <w:r w:rsidR="0044403F">
        <w:t>16609277,3</w:t>
      </w:r>
      <w:r w:rsidRPr="00D52A8A">
        <w:t xml:space="preserve"> рублей исполнены </w:t>
      </w:r>
      <w:r w:rsidR="0044403F">
        <w:t>7243501,14</w:t>
      </w:r>
      <w:r w:rsidRPr="00D52A8A">
        <w:t xml:space="preserve"> рублей</w:t>
      </w:r>
      <w:r w:rsidR="00240E65">
        <w:t xml:space="preserve"> или </w:t>
      </w:r>
      <w:r w:rsidR="0044403F">
        <w:t>43,6</w:t>
      </w:r>
      <w:r w:rsidR="00240E65">
        <w:t>%</w:t>
      </w:r>
      <w:r w:rsidRPr="00D52A8A">
        <w:t>.</w:t>
      </w:r>
    </w:p>
    <w:p w:rsidR="002D30EA" w:rsidRDefault="002D30EA" w:rsidP="00DE10A6">
      <w:pPr>
        <w:ind w:firstLine="567"/>
        <w:contextualSpacing/>
        <w:mirrorIndents/>
        <w:jc w:val="both"/>
      </w:pPr>
      <w:r w:rsidRPr="00B12429">
        <w:t xml:space="preserve">Плановые назначения в различных формах отчетности соответствуют плановым показателям, утвержденным решением Думы </w:t>
      </w:r>
      <w:proofErr w:type="spellStart"/>
      <w:r w:rsidRPr="00B12429">
        <w:t>Зиминского</w:t>
      </w:r>
      <w:proofErr w:type="spellEnd"/>
      <w:r w:rsidRPr="00B12429">
        <w:t xml:space="preserve"> городского муниципального </w:t>
      </w:r>
      <w:r w:rsidRPr="00BD4FD3">
        <w:t>образования от 2</w:t>
      </w:r>
      <w:r w:rsidR="007E4786">
        <w:t>9</w:t>
      </w:r>
      <w:r w:rsidRPr="00BD4FD3">
        <w:t>.12.20</w:t>
      </w:r>
      <w:r w:rsidR="007E4786">
        <w:t>20</w:t>
      </w:r>
      <w:r w:rsidRPr="00BD4FD3">
        <w:t xml:space="preserve"> № </w:t>
      </w:r>
      <w:r w:rsidR="007E4786">
        <w:t>110</w:t>
      </w:r>
      <w:r w:rsidRPr="00BD4FD3">
        <w:t xml:space="preserve"> на конец финансового года. </w:t>
      </w:r>
    </w:p>
    <w:p w:rsidR="00117330" w:rsidRPr="00893C87" w:rsidRDefault="00117330" w:rsidP="00B008E8">
      <w:pPr>
        <w:autoSpaceDE w:val="0"/>
        <w:autoSpaceDN w:val="0"/>
        <w:adjustRightInd w:val="0"/>
        <w:ind w:firstLine="567"/>
        <w:contextualSpacing/>
        <w:mirrorIndents/>
        <w:jc w:val="both"/>
        <w:rPr>
          <w:b/>
          <w:bCs/>
        </w:rPr>
      </w:pPr>
      <w:r w:rsidRPr="00893C87">
        <w:rPr>
          <w:b/>
          <w:bCs/>
        </w:rPr>
        <w:t>Состояние внутреннего финансового контроля</w:t>
      </w:r>
      <w:r>
        <w:rPr>
          <w:b/>
          <w:bCs/>
        </w:rPr>
        <w:t>.</w:t>
      </w:r>
    </w:p>
    <w:p w:rsidR="00117330" w:rsidRPr="00893C87" w:rsidRDefault="00117330" w:rsidP="00117330">
      <w:pPr>
        <w:pStyle w:val="Default"/>
        <w:ind w:firstLine="567"/>
        <w:contextualSpacing/>
        <w:mirrorIndents/>
        <w:jc w:val="both"/>
        <w:rPr>
          <w:rFonts w:eastAsia="Calibri"/>
          <w:color w:val="auto"/>
        </w:rPr>
      </w:pPr>
      <w:r w:rsidRPr="00893C87">
        <w:rPr>
          <w:rFonts w:eastAsia="Calibri"/>
          <w:color w:val="auto"/>
        </w:rPr>
        <w:t>Согласно пункту 4 статьи 160.2-1. БК РФ,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подготовки предложений по повышению экономности и результативности использования бюджетных средств.</w:t>
      </w:r>
    </w:p>
    <w:p w:rsidR="00117330" w:rsidRDefault="00117330" w:rsidP="00117330">
      <w:pPr>
        <w:autoSpaceDE w:val="0"/>
        <w:autoSpaceDN w:val="0"/>
        <w:adjustRightInd w:val="0"/>
        <w:ind w:firstLine="540"/>
        <w:jc w:val="both"/>
      </w:pPr>
      <w:r w:rsidRPr="00201BB8">
        <w:t xml:space="preserve">Годовая бюджетная отчетность </w:t>
      </w:r>
      <w:r w:rsidR="00CB7FC8" w:rsidRPr="00EA1FD6">
        <w:rPr>
          <w:bCs/>
        </w:rPr>
        <w:t>Управление культуры</w:t>
      </w:r>
      <w:r w:rsidRPr="00A7667E">
        <w:rPr>
          <w:bCs/>
          <w:lang w:eastAsia="en-US"/>
        </w:rPr>
        <w:t xml:space="preserve"> </w:t>
      </w:r>
      <w:r>
        <w:rPr>
          <w:bCs/>
          <w:lang w:eastAsia="en-US"/>
        </w:rPr>
        <w:t>по состоянию на 01.01.</w:t>
      </w:r>
      <w:r w:rsidRPr="009F5BF7">
        <w:rPr>
          <w:bCs/>
          <w:lang w:eastAsia="en-US"/>
        </w:rPr>
        <w:t>20</w:t>
      </w:r>
      <w:r w:rsidR="00467E56">
        <w:rPr>
          <w:bCs/>
          <w:lang w:eastAsia="en-US"/>
        </w:rPr>
        <w:t>2</w:t>
      </w:r>
      <w:r w:rsidR="0044403F">
        <w:rPr>
          <w:bCs/>
          <w:lang w:eastAsia="en-US"/>
        </w:rPr>
        <w:t>1</w:t>
      </w:r>
      <w:r w:rsidRPr="009F5BF7">
        <w:rPr>
          <w:bCs/>
          <w:lang w:eastAsia="en-US"/>
        </w:rPr>
        <w:t xml:space="preserve"> </w:t>
      </w:r>
      <w:r>
        <w:t xml:space="preserve"> представлена в КСП без</w:t>
      </w:r>
      <w:r w:rsidRPr="00201BB8">
        <w:t xml:space="preserve"> </w:t>
      </w:r>
      <w:r>
        <w:t>з</w:t>
      </w:r>
      <w:r w:rsidRPr="009F5BF7">
        <w:rPr>
          <w:rFonts w:eastAsia="Calibri"/>
        </w:rPr>
        <w:t>аключени</w:t>
      </w:r>
      <w:r>
        <w:rPr>
          <w:rFonts w:eastAsia="Calibri"/>
        </w:rPr>
        <w:t xml:space="preserve">й внутреннего финансового контроля </w:t>
      </w:r>
      <w:r w:rsidRPr="003047F0">
        <w:t>подведомственных учреждений.</w:t>
      </w:r>
    </w:p>
    <w:p w:rsidR="00117330" w:rsidRPr="00893C87" w:rsidRDefault="00117330" w:rsidP="00117330">
      <w:pPr>
        <w:autoSpaceDE w:val="0"/>
        <w:autoSpaceDN w:val="0"/>
        <w:adjustRightInd w:val="0"/>
        <w:ind w:firstLine="567"/>
        <w:contextualSpacing/>
        <w:mirrorIndents/>
        <w:jc w:val="both"/>
      </w:pPr>
      <w:r w:rsidRPr="00893C87">
        <w:t xml:space="preserve">Таким образом, </w:t>
      </w:r>
      <w:r w:rsidR="00CB7FC8" w:rsidRPr="00EA1FD6">
        <w:rPr>
          <w:bCs/>
        </w:rPr>
        <w:t>Управление</w:t>
      </w:r>
      <w:r w:rsidR="00CB7FC8">
        <w:rPr>
          <w:bCs/>
        </w:rPr>
        <w:t>м</w:t>
      </w:r>
      <w:r w:rsidR="00CB7FC8" w:rsidRPr="00EA1FD6">
        <w:rPr>
          <w:bCs/>
        </w:rPr>
        <w:t xml:space="preserve"> культуры</w:t>
      </w:r>
      <w:r w:rsidRPr="00893C87">
        <w:t xml:space="preserve"> требования статьи 160.2-1 БК РФ не исполнены.</w:t>
      </w:r>
    </w:p>
    <w:p w:rsidR="00FA4A8B" w:rsidRPr="008667C4" w:rsidRDefault="00FA4A8B" w:rsidP="00DE10A6">
      <w:pPr>
        <w:autoSpaceDE w:val="0"/>
        <w:autoSpaceDN w:val="0"/>
        <w:adjustRightInd w:val="0"/>
        <w:ind w:firstLine="567"/>
        <w:contextualSpacing/>
        <w:mirrorIndents/>
        <w:jc w:val="both"/>
      </w:pPr>
      <w:r w:rsidRPr="008667C4">
        <w:t>В подведение итога по результатам настоящей проверки бюджетной  отчетности</w:t>
      </w:r>
      <w:r w:rsidR="00CB49F5" w:rsidRPr="008667C4">
        <w:t xml:space="preserve"> </w:t>
      </w:r>
      <w:r w:rsidRPr="008667C4">
        <w:t xml:space="preserve">можно признать годовую отчетность </w:t>
      </w:r>
      <w:r w:rsidR="003649F4">
        <w:t xml:space="preserve">Управление культуры </w:t>
      </w:r>
      <w:r w:rsidRPr="008667C4">
        <w:t>за 20</w:t>
      </w:r>
      <w:r w:rsidR="00FF7B15">
        <w:t>20</w:t>
      </w:r>
      <w:r w:rsidRPr="008667C4">
        <w:t xml:space="preserve"> год по основным параметрам исполнения бюджета в целом достоверной.</w:t>
      </w:r>
    </w:p>
    <w:p w:rsidR="009251BD" w:rsidRDefault="009251BD" w:rsidP="00DE10A6">
      <w:pPr>
        <w:ind w:firstLine="709"/>
        <w:contextualSpacing/>
        <w:mirrorIndents/>
        <w:jc w:val="both"/>
      </w:pPr>
    </w:p>
    <w:p w:rsidR="00385033" w:rsidRPr="00286134" w:rsidRDefault="00385033" w:rsidP="00DE10A6">
      <w:pPr>
        <w:ind w:firstLine="709"/>
        <w:contextualSpacing/>
        <w:mirrorIndents/>
        <w:jc w:val="both"/>
      </w:pPr>
    </w:p>
    <w:p w:rsidR="00086025" w:rsidRDefault="00086025" w:rsidP="00525A67">
      <w:pPr>
        <w:pStyle w:val="ConsNonformat"/>
        <w:widowControl/>
        <w:contextualSpacing/>
        <w:mirrorIndents/>
        <w:jc w:val="both"/>
        <w:rPr>
          <w:rFonts w:ascii="Times New Roman" w:hAnsi="Times New Roman" w:cs="Times New Roman"/>
          <w:bCs/>
          <w:sz w:val="24"/>
          <w:szCs w:val="24"/>
        </w:rPr>
      </w:pPr>
    </w:p>
    <w:p w:rsidR="00982882" w:rsidRDefault="007A771F" w:rsidP="00525A67">
      <w:pPr>
        <w:pStyle w:val="ConsNonformat"/>
        <w:widowControl/>
        <w:contextualSpacing/>
        <w:mirrorIndents/>
        <w:jc w:val="both"/>
      </w:pPr>
      <w:r w:rsidRPr="005D481A">
        <w:rPr>
          <w:rFonts w:ascii="Times New Roman" w:hAnsi="Times New Roman" w:cs="Times New Roman"/>
          <w:bCs/>
          <w:sz w:val="24"/>
          <w:szCs w:val="24"/>
        </w:rPr>
        <w:t xml:space="preserve">Председатель                                                                                   </w:t>
      </w:r>
      <w:r w:rsidR="00117D46">
        <w:rPr>
          <w:rFonts w:ascii="Times New Roman" w:hAnsi="Times New Roman" w:cs="Times New Roman"/>
          <w:bCs/>
          <w:sz w:val="24"/>
          <w:szCs w:val="24"/>
        </w:rPr>
        <w:t xml:space="preserve"> </w:t>
      </w:r>
      <w:r w:rsidR="002452C2">
        <w:rPr>
          <w:rFonts w:ascii="Times New Roman" w:hAnsi="Times New Roman" w:cs="Times New Roman"/>
          <w:bCs/>
          <w:sz w:val="24"/>
          <w:szCs w:val="24"/>
        </w:rPr>
        <w:t xml:space="preserve">   </w:t>
      </w:r>
      <w:r w:rsidR="00117D46">
        <w:rPr>
          <w:rFonts w:ascii="Times New Roman" w:hAnsi="Times New Roman" w:cs="Times New Roman"/>
          <w:bCs/>
          <w:sz w:val="24"/>
          <w:szCs w:val="24"/>
        </w:rPr>
        <w:t xml:space="preserve">      </w:t>
      </w:r>
      <w:r w:rsidRPr="005D481A">
        <w:rPr>
          <w:rFonts w:ascii="Times New Roman" w:hAnsi="Times New Roman" w:cs="Times New Roman"/>
          <w:bCs/>
          <w:sz w:val="24"/>
          <w:szCs w:val="24"/>
        </w:rPr>
        <w:t xml:space="preserve">           </w:t>
      </w:r>
      <w:r w:rsidR="00525A67">
        <w:rPr>
          <w:rFonts w:ascii="Times New Roman" w:hAnsi="Times New Roman" w:cs="Times New Roman"/>
          <w:bCs/>
          <w:sz w:val="24"/>
          <w:szCs w:val="24"/>
        </w:rPr>
        <w:t xml:space="preserve"> </w:t>
      </w:r>
      <w:r w:rsidRPr="005D481A">
        <w:rPr>
          <w:rFonts w:ascii="Times New Roman" w:hAnsi="Times New Roman" w:cs="Times New Roman"/>
          <w:bCs/>
          <w:sz w:val="24"/>
          <w:szCs w:val="24"/>
        </w:rPr>
        <w:t xml:space="preserve">  О.А. Гол</w:t>
      </w:r>
      <w:r w:rsidRPr="00B100A2">
        <w:rPr>
          <w:rFonts w:ascii="Times New Roman" w:hAnsi="Times New Roman" w:cs="Times New Roman"/>
          <w:bCs/>
          <w:sz w:val="24"/>
          <w:szCs w:val="24"/>
        </w:rPr>
        <w:t>убцо</w:t>
      </w:r>
      <w:r w:rsidRPr="00707A9B">
        <w:rPr>
          <w:rFonts w:ascii="Times New Roman" w:hAnsi="Times New Roman" w:cs="Times New Roman"/>
          <w:bCs/>
          <w:sz w:val="24"/>
          <w:szCs w:val="24"/>
        </w:rPr>
        <w:t>ва</w:t>
      </w:r>
    </w:p>
    <w:sectPr w:rsidR="00982882" w:rsidSect="00C57A3C">
      <w:footerReference w:type="even" r:id="rId13"/>
      <w:footerReference w:type="default" r:id="rId14"/>
      <w:headerReference w:type="first" r:id="rId15"/>
      <w:pgSz w:w="11906" w:h="16838"/>
      <w:pgMar w:top="1134"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B8" w:rsidRDefault="005132B8" w:rsidP="00523E64">
      <w:r>
        <w:separator/>
      </w:r>
    </w:p>
  </w:endnote>
  <w:endnote w:type="continuationSeparator" w:id="0">
    <w:p w:rsidR="005132B8" w:rsidRDefault="005132B8" w:rsidP="00523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C" w:rsidRDefault="00D40DEF" w:rsidP="00C57A3C">
    <w:pPr>
      <w:pStyle w:val="a3"/>
      <w:framePr w:wrap="around" w:vAnchor="text" w:hAnchor="margin" w:xAlign="right" w:y="1"/>
      <w:rPr>
        <w:rStyle w:val="a5"/>
      </w:rPr>
    </w:pPr>
    <w:r>
      <w:rPr>
        <w:rStyle w:val="a5"/>
      </w:rPr>
      <w:fldChar w:fldCharType="begin"/>
    </w:r>
    <w:r w:rsidR="00C57A3C">
      <w:rPr>
        <w:rStyle w:val="a5"/>
      </w:rPr>
      <w:instrText xml:space="preserve">PAGE  </w:instrText>
    </w:r>
    <w:r>
      <w:rPr>
        <w:rStyle w:val="a5"/>
      </w:rPr>
      <w:fldChar w:fldCharType="end"/>
    </w:r>
  </w:p>
  <w:p w:rsidR="00C57A3C" w:rsidRDefault="00C57A3C" w:rsidP="00C57A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C" w:rsidRDefault="00D40DEF" w:rsidP="00C57A3C">
    <w:pPr>
      <w:pStyle w:val="a3"/>
      <w:framePr w:wrap="around" w:vAnchor="text" w:hAnchor="margin" w:xAlign="right" w:y="1"/>
      <w:rPr>
        <w:rStyle w:val="a5"/>
      </w:rPr>
    </w:pPr>
    <w:r>
      <w:rPr>
        <w:rStyle w:val="a5"/>
      </w:rPr>
      <w:fldChar w:fldCharType="begin"/>
    </w:r>
    <w:r w:rsidR="00C57A3C">
      <w:rPr>
        <w:rStyle w:val="a5"/>
      </w:rPr>
      <w:instrText xml:space="preserve">PAGE  </w:instrText>
    </w:r>
    <w:r>
      <w:rPr>
        <w:rStyle w:val="a5"/>
      </w:rPr>
      <w:fldChar w:fldCharType="separate"/>
    </w:r>
    <w:r w:rsidR="00344BE1">
      <w:rPr>
        <w:rStyle w:val="a5"/>
        <w:noProof/>
      </w:rPr>
      <w:t>5</w:t>
    </w:r>
    <w:r>
      <w:rPr>
        <w:rStyle w:val="a5"/>
      </w:rPr>
      <w:fldChar w:fldCharType="end"/>
    </w:r>
  </w:p>
  <w:p w:rsidR="00C57A3C" w:rsidRDefault="00C57A3C" w:rsidP="00C57A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B8" w:rsidRDefault="005132B8" w:rsidP="00523E64">
      <w:r>
        <w:separator/>
      </w:r>
    </w:p>
  </w:footnote>
  <w:footnote w:type="continuationSeparator" w:id="0">
    <w:p w:rsidR="005132B8" w:rsidRDefault="005132B8" w:rsidP="00523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3C" w:rsidRDefault="00C57A3C">
    <w:pPr>
      <w:pStyle w:val="a6"/>
      <w:jc w:val="center"/>
    </w:pPr>
  </w:p>
  <w:p w:rsidR="00C57A3C" w:rsidRDefault="00C57A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286"/>
    <w:multiLevelType w:val="hybridMultilevel"/>
    <w:tmpl w:val="75A0F2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97205"/>
    <w:multiLevelType w:val="hybridMultilevel"/>
    <w:tmpl w:val="DC0AE834"/>
    <w:lvl w:ilvl="0" w:tplc="49DAA98C">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4AB2501"/>
    <w:multiLevelType w:val="hybridMultilevel"/>
    <w:tmpl w:val="9F26F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232102"/>
    <w:multiLevelType w:val="hybridMultilevel"/>
    <w:tmpl w:val="E9F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85883"/>
    <w:multiLevelType w:val="hybridMultilevel"/>
    <w:tmpl w:val="B43E1CF2"/>
    <w:lvl w:ilvl="0" w:tplc="C9D8DC9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22961DA7"/>
    <w:multiLevelType w:val="hybridMultilevel"/>
    <w:tmpl w:val="95520C7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64309B0"/>
    <w:multiLevelType w:val="hybridMultilevel"/>
    <w:tmpl w:val="042C5D8C"/>
    <w:lvl w:ilvl="0" w:tplc="552E36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2069DD"/>
    <w:multiLevelType w:val="hybridMultilevel"/>
    <w:tmpl w:val="067C4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D92849"/>
    <w:multiLevelType w:val="hybridMultilevel"/>
    <w:tmpl w:val="8ED85FB8"/>
    <w:lvl w:ilvl="0" w:tplc="3684ACE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EE403E"/>
    <w:multiLevelType w:val="hybridMultilevel"/>
    <w:tmpl w:val="AAC27E9E"/>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A2645"/>
    <w:multiLevelType w:val="hybridMultilevel"/>
    <w:tmpl w:val="25A2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316F6"/>
    <w:multiLevelType w:val="hybridMultilevel"/>
    <w:tmpl w:val="190C44C8"/>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0541E7"/>
    <w:multiLevelType w:val="hybridMultilevel"/>
    <w:tmpl w:val="DC86BE42"/>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466BDC"/>
    <w:multiLevelType w:val="hybridMultilevel"/>
    <w:tmpl w:val="28A8431A"/>
    <w:lvl w:ilvl="0" w:tplc="3684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C24566"/>
    <w:multiLevelType w:val="hybridMultilevel"/>
    <w:tmpl w:val="9E8E4162"/>
    <w:lvl w:ilvl="0" w:tplc="6C6005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74F6C12"/>
    <w:multiLevelType w:val="hybridMultilevel"/>
    <w:tmpl w:val="8F343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98514A"/>
    <w:multiLevelType w:val="hybridMultilevel"/>
    <w:tmpl w:val="893C2E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7"/>
  </w:num>
  <w:num w:numId="3">
    <w:abstractNumId w:val="5"/>
  </w:num>
  <w:num w:numId="4">
    <w:abstractNumId w:val="3"/>
  </w:num>
  <w:num w:numId="5">
    <w:abstractNumId w:val="1"/>
  </w:num>
  <w:num w:numId="6">
    <w:abstractNumId w:val="9"/>
  </w:num>
  <w:num w:numId="7">
    <w:abstractNumId w:val="16"/>
  </w:num>
  <w:num w:numId="8">
    <w:abstractNumId w:val="6"/>
  </w:num>
  <w:num w:numId="9">
    <w:abstractNumId w:val="12"/>
  </w:num>
  <w:num w:numId="10">
    <w:abstractNumId w:val="8"/>
  </w:num>
  <w:num w:numId="11">
    <w:abstractNumId w:val="0"/>
  </w:num>
  <w:num w:numId="12">
    <w:abstractNumId w:val="13"/>
  </w:num>
  <w:num w:numId="13">
    <w:abstractNumId w:val="11"/>
  </w:num>
  <w:num w:numId="14">
    <w:abstractNumId w:val="10"/>
  </w:num>
  <w:num w:numId="15">
    <w:abstractNumId w:val="14"/>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44201"/>
    <w:rsid w:val="00001871"/>
    <w:rsid w:val="00001A62"/>
    <w:rsid w:val="00001FDC"/>
    <w:rsid w:val="00002620"/>
    <w:rsid w:val="00002DCF"/>
    <w:rsid w:val="0000329E"/>
    <w:rsid w:val="000039D5"/>
    <w:rsid w:val="00003EE2"/>
    <w:rsid w:val="00004384"/>
    <w:rsid w:val="000047AF"/>
    <w:rsid w:val="0000493B"/>
    <w:rsid w:val="00004F8A"/>
    <w:rsid w:val="00006565"/>
    <w:rsid w:val="0000674B"/>
    <w:rsid w:val="00007ED6"/>
    <w:rsid w:val="00007F85"/>
    <w:rsid w:val="00010C28"/>
    <w:rsid w:val="00011333"/>
    <w:rsid w:val="00012046"/>
    <w:rsid w:val="000122ED"/>
    <w:rsid w:val="000128DF"/>
    <w:rsid w:val="00012CED"/>
    <w:rsid w:val="00013620"/>
    <w:rsid w:val="00014912"/>
    <w:rsid w:val="00015927"/>
    <w:rsid w:val="000159B3"/>
    <w:rsid w:val="00015AAA"/>
    <w:rsid w:val="00015D42"/>
    <w:rsid w:val="000162AD"/>
    <w:rsid w:val="00020AAD"/>
    <w:rsid w:val="00020F20"/>
    <w:rsid w:val="00021241"/>
    <w:rsid w:val="00021B35"/>
    <w:rsid w:val="00021BE5"/>
    <w:rsid w:val="00022167"/>
    <w:rsid w:val="000221E4"/>
    <w:rsid w:val="0002267C"/>
    <w:rsid w:val="00022DC1"/>
    <w:rsid w:val="00023646"/>
    <w:rsid w:val="000240EE"/>
    <w:rsid w:val="000243C3"/>
    <w:rsid w:val="000247C6"/>
    <w:rsid w:val="00024C09"/>
    <w:rsid w:val="00024E70"/>
    <w:rsid w:val="00025517"/>
    <w:rsid w:val="000267DD"/>
    <w:rsid w:val="00026F7C"/>
    <w:rsid w:val="000301FB"/>
    <w:rsid w:val="00030333"/>
    <w:rsid w:val="000304D7"/>
    <w:rsid w:val="00030C7C"/>
    <w:rsid w:val="00030C9D"/>
    <w:rsid w:val="00030CB1"/>
    <w:rsid w:val="00030CE8"/>
    <w:rsid w:val="00031222"/>
    <w:rsid w:val="00031B45"/>
    <w:rsid w:val="0003350A"/>
    <w:rsid w:val="00034456"/>
    <w:rsid w:val="00034E9A"/>
    <w:rsid w:val="00035018"/>
    <w:rsid w:val="00035298"/>
    <w:rsid w:val="000354E7"/>
    <w:rsid w:val="00040372"/>
    <w:rsid w:val="00040A84"/>
    <w:rsid w:val="00040AD5"/>
    <w:rsid w:val="00040BD6"/>
    <w:rsid w:val="00040F12"/>
    <w:rsid w:val="00041545"/>
    <w:rsid w:val="000417B5"/>
    <w:rsid w:val="0004211F"/>
    <w:rsid w:val="00042270"/>
    <w:rsid w:val="000429F6"/>
    <w:rsid w:val="00042E24"/>
    <w:rsid w:val="00042F29"/>
    <w:rsid w:val="00043CFA"/>
    <w:rsid w:val="00044CDA"/>
    <w:rsid w:val="00044D97"/>
    <w:rsid w:val="0004589D"/>
    <w:rsid w:val="00045FB6"/>
    <w:rsid w:val="0004626A"/>
    <w:rsid w:val="00046E2F"/>
    <w:rsid w:val="00047153"/>
    <w:rsid w:val="0004784E"/>
    <w:rsid w:val="00051886"/>
    <w:rsid w:val="0005197C"/>
    <w:rsid w:val="00052B6B"/>
    <w:rsid w:val="00052EBB"/>
    <w:rsid w:val="00053B2F"/>
    <w:rsid w:val="00053F59"/>
    <w:rsid w:val="0005402B"/>
    <w:rsid w:val="00054572"/>
    <w:rsid w:val="00055122"/>
    <w:rsid w:val="000554FC"/>
    <w:rsid w:val="0005639F"/>
    <w:rsid w:val="0005692A"/>
    <w:rsid w:val="000578C6"/>
    <w:rsid w:val="00057F96"/>
    <w:rsid w:val="0006125E"/>
    <w:rsid w:val="0006142A"/>
    <w:rsid w:val="000636FC"/>
    <w:rsid w:val="00063D03"/>
    <w:rsid w:val="0006420E"/>
    <w:rsid w:val="00065D26"/>
    <w:rsid w:val="00066A46"/>
    <w:rsid w:val="00066EA0"/>
    <w:rsid w:val="00067811"/>
    <w:rsid w:val="00070372"/>
    <w:rsid w:val="000704F5"/>
    <w:rsid w:val="00070AC3"/>
    <w:rsid w:val="00070CEF"/>
    <w:rsid w:val="000741B2"/>
    <w:rsid w:val="000742A5"/>
    <w:rsid w:val="000758AD"/>
    <w:rsid w:val="00076013"/>
    <w:rsid w:val="00077B74"/>
    <w:rsid w:val="00077D03"/>
    <w:rsid w:val="00080B10"/>
    <w:rsid w:val="00080DFF"/>
    <w:rsid w:val="0008195D"/>
    <w:rsid w:val="00081D9D"/>
    <w:rsid w:val="00082158"/>
    <w:rsid w:val="00082895"/>
    <w:rsid w:val="000832CC"/>
    <w:rsid w:val="00083690"/>
    <w:rsid w:val="00084954"/>
    <w:rsid w:val="000852BF"/>
    <w:rsid w:val="00085BA8"/>
    <w:rsid w:val="00085C8F"/>
    <w:rsid w:val="00086025"/>
    <w:rsid w:val="0008718C"/>
    <w:rsid w:val="0008730A"/>
    <w:rsid w:val="0008775A"/>
    <w:rsid w:val="000902AA"/>
    <w:rsid w:val="00090503"/>
    <w:rsid w:val="00090ECF"/>
    <w:rsid w:val="000913A7"/>
    <w:rsid w:val="000915A7"/>
    <w:rsid w:val="00092BEF"/>
    <w:rsid w:val="00092F40"/>
    <w:rsid w:val="00092F7A"/>
    <w:rsid w:val="00093F87"/>
    <w:rsid w:val="00095212"/>
    <w:rsid w:val="000952A0"/>
    <w:rsid w:val="00095412"/>
    <w:rsid w:val="0009556B"/>
    <w:rsid w:val="00095C60"/>
    <w:rsid w:val="00095F72"/>
    <w:rsid w:val="00096AC5"/>
    <w:rsid w:val="00096C10"/>
    <w:rsid w:val="00096D9B"/>
    <w:rsid w:val="0009740A"/>
    <w:rsid w:val="00097F76"/>
    <w:rsid w:val="000A106F"/>
    <w:rsid w:val="000A10DF"/>
    <w:rsid w:val="000A130B"/>
    <w:rsid w:val="000A139D"/>
    <w:rsid w:val="000A1D68"/>
    <w:rsid w:val="000A1E78"/>
    <w:rsid w:val="000A30A0"/>
    <w:rsid w:val="000A48DA"/>
    <w:rsid w:val="000A5631"/>
    <w:rsid w:val="000A69AA"/>
    <w:rsid w:val="000B018E"/>
    <w:rsid w:val="000B0FBF"/>
    <w:rsid w:val="000B1D65"/>
    <w:rsid w:val="000B1F67"/>
    <w:rsid w:val="000B2357"/>
    <w:rsid w:val="000B2366"/>
    <w:rsid w:val="000B2801"/>
    <w:rsid w:val="000B4275"/>
    <w:rsid w:val="000B6F20"/>
    <w:rsid w:val="000B7006"/>
    <w:rsid w:val="000C1F0A"/>
    <w:rsid w:val="000C3753"/>
    <w:rsid w:val="000C39D6"/>
    <w:rsid w:val="000C42A8"/>
    <w:rsid w:val="000C5877"/>
    <w:rsid w:val="000C6647"/>
    <w:rsid w:val="000C6ADE"/>
    <w:rsid w:val="000C73D4"/>
    <w:rsid w:val="000C7BAA"/>
    <w:rsid w:val="000D0049"/>
    <w:rsid w:val="000D0664"/>
    <w:rsid w:val="000D149C"/>
    <w:rsid w:val="000D15E6"/>
    <w:rsid w:val="000D1BB8"/>
    <w:rsid w:val="000D57F0"/>
    <w:rsid w:val="000D779D"/>
    <w:rsid w:val="000D7C64"/>
    <w:rsid w:val="000E1E6D"/>
    <w:rsid w:val="000E21F1"/>
    <w:rsid w:val="000E32E7"/>
    <w:rsid w:val="000E391E"/>
    <w:rsid w:val="000E3B61"/>
    <w:rsid w:val="000E4A81"/>
    <w:rsid w:val="000E5D29"/>
    <w:rsid w:val="000E6FFA"/>
    <w:rsid w:val="000E77F6"/>
    <w:rsid w:val="000F0E74"/>
    <w:rsid w:val="000F2B4F"/>
    <w:rsid w:val="000F3C52"/>
    <w:rsid w:val="000F4A7B"/>
    <w:rsid w:val="000F5A3E"/>
    <w:rsid w:val="000F6515"/>
    <w:rsid w:val="000F774D"/>
    <w:rsid w:val="00100164"/>
    <w:rsid w:val="00100DA1"/>
    <w:rsid w:val="00100E53"/>
    <w:rsid w:val="00101576"/>
    <w:rsid w:val="00101A43"/>
    <w:rsid w:val="00102763"/>
    <w:rsid w:val="001029D8"/>
    <w:rsid w:val="0010391F"/>
    <w:rsid w:val="001039B9"/>
    <w:rsid w:val="00104A35"/>
    <w:rsid w:val="00104A81"/>
    <w:rsid w:val="0010651E"/>
    <w:rsid w:val="001069C2"/>
    <w:rsid w:val="00106D8C"/>
    <w:rsid w:val="00107DD0"/>
    <w:rsid w:val="00107EF8"/>
    <w:rsid w:val="00110BD2"/>
    <w:rsid w:val="001112D1"/>
    <w:rsid w:val="00111A4E"/>
    <w:rsid w:val="00113132"/>
    <w:rsid w:val="001133CC"/>
    <w:rsid w:val="00114B6B"/>
    <w:rsid w:val="00114CF2"/>
    <w:rsid w:val="0011536E"/>
    <w:rsid w:val="00116442"/>
    <w:rsid w:val="0011645D"/>
    <w:rsid w:val="00117330"/>
    <w:rsid w:val="0011757F"/>
    <w:rsid w:val="00117A71"/>
    <w:rsid w:val="00117D46"/>
    <w:rsid w:val="0012016A"/>
    <w:rsid w:val="0012127D"/>
    <w:rsid w:val="00121D01"/>
    <w:rsid w:val="00122B65"/>
    <w:rsid w:val="0012572F"/>
    <w:rsid w:val="00125851"/>
    <w:rsid w:val="00125AAD"/>
    <w:rsid w:val="00125F1D"/>
    <w:rsid w:val="0012646D"/>
    <w:rsid w:val="0012654E"/>
    <w:rsid w:val="00130267"/>
    <w:rsid w:val="00130DDD"/>
    <w:rsid w:val="001315ED"/>
    <w:rsid w:val="001320F3"/>
    <w:rsid w:val="00132504"/>
    <w:rsid w:val="001338C9"/>
    <w:rsid w:val="001338EB"/>
    <w:rsid w:val="00134073"/>
    <w:rsid w:val="00134F99"/>
    <w:rsid w:val="00135151"/>
    <w:rsid w:val="00135441"/>
    <w:rsid w:val="00136242"/>
    <w:rsid w:val="00136730"/>
    <w:rsid w:val="001368BB"/>
    <w:rsid w:val="00136E18"/>
    <w:rsid w:val="001372BF"/>
    <w:rsid w:val="00137BBB"/>
    <w:rsid w:val="00140CA6"/>
    <w:rsid w:val="00140DBA"/>
    <w:rsid w:val="00141B92"/>
    <w:rsid w:val="0014402B"/>
    <w:rsid w:val="00144B48"/>
    <w:rsid w:val="00145568"/>
    <w:rsid w:val="001456B8"/>
    <w:rsid w:val="00146031"/>
    <w:rsid w:val="001462A2"/>
    <w:rsid w:val="00146375"/>
    <w:rsid w:val="00147BFB"/>
    <w:rsid w:val="001522FE"/>
    <w:rsid w:val="00152610"/>
    <w:rsid w:val="00154B00"/>
    <w:rsid w:val="00155696"/>
    <w:rsid w:val="00155D71"/>
    <w:rsid w:val="00155EDD"/>
    <w:rsid w:val="001565A3"/>
    <w:rsid w:val="001567D1"/>
    <w:rsid w:val="001569B1"/>
    <w:rsid w:val="00156AA4"/>
    <w:rsid w:val="00157011"/>
    <w:rsid w:val="0015753D"/>
    <w:rsid w:val="001607FD"/>
    <w:rsid w:val="001617F9"/>
    <w:rsid w:val="00161D28"/>
    <w:rsid w:val="00162084"/>
    <w:rsid w:val="001634EF"/>
    <w:rsid w:val="001638B3"/>
    <w:rsid w:val="001644B4"/>
    <w:rsid w:val="00164567"/>
    <w:rsid w:val="00164608"/>
    <w:rsid w:val="00164BFC"/>
    <w:rsid w:val="00164CCC"/>
    <w:rsid w:val="0016562F"/>
    <w:rsid w:val="00165AA7"/>
    <w:rsid w:val="00165ACB"/>
    <w:rsid w:val="00165BAD"/>
    <w:rsid w:val="00165C15"/>
    <w:rsid w:val="00166A05"/>
    <w:rsid w:val="00166ACB"/>
    <w:rsid w:val="001674BC"/>
    <w:rsid w:val="00167ED4"/>
    <w:rsid w:val="00170C09"/>
    <w:rsid w:val="00170FF4"/>
    <w:rsid w:val="0017307C"/>
    <w:rsid w:val="00173F03"/>
    <w:rsid w:val="00174161"/>
    <w:rsid w:val="001744BF"/>
    <w:rsid w:val="00175512"/>
    <w:rsid w:val="00175814"/>
    <w:rsid w:val="00176AE3"/>
    <w:rsid w:val="001773C2"/>
    <w:rsid w:val="00177726"/>
    <w:rsid w:val="00177C54"/>
    <w:rsid w:val="00177EF3"/>
    <w:rsid w:val="00180B62"/>
    <w:rsid w:val="00181BFE"/>
    <w:rsid w:val="00181DC9"/>
    <w:rsid w:val="00182589"/>
    <w:rsid w:val="00184B12"/>
    <w:rsid w:val="001857AF"/>
    <w:rsid w:val="001868FD"/>
    <w:rsid w:val="0018770A"/>
    <w:rsid w:val="00190036"/>
    <w:rsid w:val="001900DB"/>
    <w:rsid w:val="001903C2"/>
    <w:rsid w:val="00190671"/>
    <w:rsid w:val="001908F5"/>
    <w:rsid w:val="00191BCA"/>
    <w:rsid w:val="001935D7"/>
    <w:rsid w:val="00193BA8"/>
    <w:rsid w:val="001941AF"/>
    <w:rsid w:val="00195ED7"/>
    <w:rsid w:val="001964A9"/>
    <w:rsid w:val="001A0516"/>
    <w:rsid w:val="001A0B2B"/>
    <w:rsid w:val="001A16C4"/>
    <w:rsid w:val="001A1C53"/>
    <w:rsid w:val="001A1D6F"/>
    <w:rsid w:val="001A1F50"/>
    <w:rsid w:val="001A1FAB"/>
    <w:rsid w:val="001A1FBB"/>
    <w:rsid w:val="001A2634"/>
    <w:rsid w:val="001A2675"/>
    <w:rsid w:val="001A3968"/>
    <w:rsid w:val="001A3C85"/>
    <w:rsid w:val="001A5DED"/>
    <w:rsid w:val="001B0694"/>
    <w:rsid w:val="001B0878"/>
    <w:rsid w:val="001B0CFC"/>
    <w:rsid w:val="001B1266"/>
    <w:rsid w:val="001B18F5"/>
    <w:rsid w:val="001B1DF5"/>
    <w:rsid w:val="001B2171"/>
    <w:rsid w:val="001B28B0"/>
    <w:rsid w:val="001B2E3F"/>
    <w:rsid w:val="001B314E"/>
    <w:rsid w:val="001B3C50"/>
    <w:rsid w:val="001B4C5C"/>
    <w:rsid w:val="001B5C09"/>
    <w:rsid w:val="001B6E06"/>
    <w:rsid w:val="001B7C4E"/>
    <w:rsid w:val="001C233E"/>
    <w:rsid w:val="001C457D"/>
    <w:rsid w:val="001C61D4"/>
    <w:rsid w:val="001D1F95"/>
    <w:rsid w:val="001D2ABA"/>
    <w:rsid w:val="001D3DBB"/>
    <w:rsid w:val="001D4AB2"/>
    <w:rsid w:val="001D634A"/>
    <w:rsid w:val="001D6D8C"/>
    <w:rsid w:val="001E0AE3"/>
    <w:rsid w:val="001E0B6F"/>
    <w:rsid w:val="001E1ED9"/>
    <w:rsid w:val="001E2686"/>
    <w:rsid w:val="001E31D8"/>
    <w:rsid w:val="001E3829"/>
    <w:rsid w:val="001E6FD5"/>
    <w:rsid w:val="001F1493"/>
    <w:rsid w:val="001F2671"/>
    <w:rsid w:val="001F2EB5"/>
    <w:rsid w:val="001F3384"/>
    <w:rsid w:val="001F4387"/>
    <w:rsid w:val="001F48CE"/>
    <w:rsid w:val="001F6121"/>
    <w:rsid w:val="001F6869"/>
    <w:rsid w:val="001F6982"/>
    <w:rsid w:val="001F6CF6"/>
    <w:rsid w:val="001F7006"/>
    <w:rsid w:val="001F76D0"/>
    <w:rsid w:val="00200E1C"/>
    <w:rsid w:val="002025EE"/>
    <w:rsid w:val="002026C7"/>
    <w:rsid w:val="0020332A"/>
    <w:rsid w:val="00203DAE"/>
    <w:rsid w:val="0020401B"/>
    <w:rsid w:val="002051C8"/>
    <w:rsid w:val="002055BF"/>
    <w:rsid w:val="00206BBD"/>
    <w:rsid w:val="00211284"/>
    <w:rsid w:val="00212307"/>
    <w:rsid w:val="00214A1C"/>
    <w:rsid w:val="0021528B"/>
    <w:rsid w:val="00215515"/>
    <w:rsid w:val="00215EEA"/>
    <w:rsid w:val="0021649A"/>
    <w:rsid w:val="00216774"/>
    <w:rsid w:val="00216EB6"/>
    <w:rsid w:val="0021700A"/>
    <w:rsid w:val="002170A7"/>
    <w:rsid w:val="00217C15"/>
    <w:rsid w:val="002202D0"/>
    <w:rsid w:val="002208F1"/>
    <w:rsid w:val="00220C1A"/>
    <w:rsid w:val="00222A21"/>
    <w:rsid w:val="0022341A"/>
    <w:rsid w:val="002250F9"/>
    <w:rsid w:val="002253B4"/>
    <w:rsid w:val="00225F35"/>
    <w:rsid w:val="00225F95"/>
    <w:rsid w:val="002266EA"/>
    <w:rsid w:val="00226DF0"/>
    <w:rsid w:val="00227068"/>
    <w:rsid w:val="00227362"/>
    <w:rsid w:val="00227681"/>
    <w:rsid w:val="0022776F"/>
    <w:rsid w:val="002277B5"/>
    <w:rsid w:val="00227D36"/>
    <w:rsid w:val="00227EF8"/>
    <w:rsid w:val="0023182D"/>
    <w:rsid w:val="00231D30"/>
    <w:rsid w:val="00232CB6"/>
    <w:rsid w:val="00234B87"/>
    <w:rsid w:val="00235120"/>
    <w:rsid w:val="00235226"/>
    <w:rsid w:val="002357A6"/>
    <w:rsid w:val="00240E65"/>
    <w:rsid w:val="002425EC"/>
    <w:rsid w:val="00242623"/>
    <w:rsid w:val="00242B50"/>
    <w:rsid w:val="00243C2C"/>
    <w:rsid w:val="00243D15"/>
    <w:rsid w:val="00243FA2"/>
    <w:rsid w:val="00243FF6"/>
    <w:rsid w:val="00244EC6"/>
    <w:rsid w:val="002452C2"/>
    <w:rsid w:val="00245837"/>
    <w:rsid w:val="002459CD"/>
    <w:rsid w:val="00245FE7"/>
    <w:rsid w:val="0024694F"/>
    <w:rsid w:val="0024793A"/>
    <w:rsid w:val="00247BE6"/>
    <w:rsid w:val="00247FBD"/>
    <w:rsid w:val="00252902"/>
    <w:rsid w:val="00254190"/>
    <w:rsid w:val="00254583"/>
    <w:rsid w:val="00255380"/>
    <w:rsid w:val="00255A06"/>
    <w:rsid w:val="00256862"/>
    <w:rsid w:val="002572E2"/>
    <w:rsid w:val="002579DF"/>
    <w:rsid w:val="00260D5F"/>
    <w:rsid w:val="002610CF"/>
    <w:rsid w:val="0026257C"/>
    <w:rsid w:val="00262F6D"/>
    <w:rsid w:val="0026377C"/>
    <w:rsid w:val="00263FC9"/>
    <w:rsid w:val="00265C19"/>
    <w:rsid w:val="00265D8F"/>
    <w:rsid w:val="00266822"/>
    <w:rsid w:val="002668FD"/>
    <w:rsid w:val="00266D9A"/>
    <w:rsid w:val="00267144"/>
    <w:rsid w:val="002672F2"/>
    <w:rsid w:val="002675AC"/>
    <w:rsid w:val="00267EB0"/>
    <w:rsid w:val="00270E28"/>
    <w:rsid w:val="0027140E"/>
    <w:rsid w:val="00271A02"/>
    <w:rsid w:val="00271D10"/>
    <w:rsid w:val="00272A99"/>
    <w:rsid w:val="00272F31"/>
    <w:rsid w:val="00273698"/>
    <w:rsid w:val="00275709"/>
    <w:rsid w:val="00275A1B"/>
    <w:rsid w:val="00275A51"/>
    <w:rsid w:val="00276101"/>
    <w:rsid w:val="00276572"/>
    <w:rsid w:val="002767BB"/>
    <w:rsid w:val="00276A62"/>
    <w:rsid w:val="00276D8D"/>
    <w:rsid w:val="00277D01"/>
    <w:rsid w:val="002806AB"/>
    <w:rsid w:val="002809ED"/>
    <w:rsid w:val="002818C8"/>
    <w:rsid w:val="0028255C"/>
    <w:rsid w:val="00282BC6"/>
    <w:rsid w:val="00282EB6"/>
    <w:rsid w:val="002832A7"/>
    <w:rsid w:val="00285420"/>
    <w:rsid w:val="002859AF"/>
    <w:rsid w:val="00286E24"/>
    <w:rsid w:val="0028737B"/>
    <w:rsid w:val="00290F23"/>
    <w:rsid w:val="002911E7"/>
    <w:rsid w:val="00291C34"/>
    <w:rsid w:val="00292BAB"/>
    <w:rsid w:val="00292FBE"/>
    <w:rsid w:val="002932D7"/>
    <w:rsid w:val="00293691"/>
    <w:rsid w:val="00293F99"/>
    <w:rsid w:val="002941AD"/>
    <w:rsid w:val="00294354"/>
    <w:rsid w:val="00294927"/>
    <w:rsid w:val="00294A56"/>
    <w:rsid w:val="00294C4A"/>
    <w:rsid w:val="0029670B"/>
    <w:rsid w:val="00296799"/>
    <w:rsid w:val="00296F09"/>
    <w:rsid w:val="002973C3"/>
    <w:rsid w:val="0029751E"/>
    <w:rsid w:val="002976BF"/>
    <w:rsid w:val="002A1875"/>
    <w:rsid w:val="002A26BB"/>
    <w:rsid w:val="002A4BD8"/>
    <w:rsid w:val="002A5250"/>
    <w:rsid w:val="002A5631"/>
    <w:rsid w:val="002A5715"/>
    <w:rsid w:val="002A67A8"/>
    <w:rsid w:val="002B0F8A"/>
    <w:rsid w:val="002B1382"/>
    <w:rsid w:val="002B1F7A"/>
    <w:rsid w:val="002B277A"/>
    <w:rsid w:val="002B2BD8"/>
    <w:rsid w:val="002B3AE5"/>
    <w:rsid w:val="002B4196"/>
    <w:rsid w:val="002B4876"/>
    <w:rsid w:val="002B5334"/>
    <w:rsid w:val="002B581D"/>
    <w:rsid w:val="002B5872"/>
    <w:rsid w:val="002B69A2"/>
    <w:rsid w:val="002C0F6E"/>
    <w:rsid w:val="002C1301"/>
    <w:rsid w:val="002C1732"/>
    <w:rsid w:val="002C1ABA"/>
    <w:rsid w:val="002C2CE2"/>
    <w:rsid w:val="002C34AB"/>
    <w:rsid w:val="002C3A01"/>
    <w:rsid w:val="002C444B"/>
    <w:rsid w:val="002C4EAC"/>
    <w:rsid w:val="002C53C6"/>
    <w:rsid w:val="002C5C45"/>
    <w:rsid w:val="002C5FDC"/>
    <w:rsid w:val="002D0385"/>
    <w:rsid w:val="002D24C0"/>
    <w:rsid w:val="002D30EA"/>
    <w:rsid w:val="002D3228"/>
    <w:rsid w:val="002D3420"/>
    <w:rsid w:val="002D3F58"/>
    <w:rsid w:val="002D4C4C"/>
    <w:rsid w:val="002D5B22"/>
    <w:rsid w:val="002D6059"/>
    <w:rsid w:val="002D63A1"/>
    <w:rsid w:val="002D6FDE"/>
    <w:rsid w:val="002D7307"/>
    <w:rsid w:val="002D73D1"/>
    <w:rsid w:val="002D7538"/>
    <w:rsid w:val="002D7597"/>
    <w:rsid w:val="002D7BAB"/>
    <w:rsid w:val="002D7F48"/>
    <w:rsid w:val="002D7F78"/>
    <w:rsid w:val="002E04D4"/>
    <w:rsid w:val="002E1062"/>
    <w:rsid w:val="002E10F8"/>
    <w:rsid w:val="002E1CE5"/>
    <w:rsid w:val="002E40C4"/>
    <w:rsid w:val="002E4D24"/>
    <w:rsid w:val="002E4DF7"/>
    <w:rsid w:val="002E5BA9"/>
    <w:rsid w:val="002E6AD2"/>
    <w:rsid w:val="002E7514"/>
    <w:rsid w:val="002E76CF"/>
    <w:rsid w:val="002E7FB7"/>
    <w:rsid w:val="002F02BB"/>
    <w:rsid w:val="002F1724"/>
    <w:rsid w:val="002F26B0"/>
    <w:rsid w:val="002F2995"/>
    <w:rsid w:val="002F2B34"/>
    <w:rsid w:val="002F2B6A"/>
    <w:rsid w:val="002F342A"/>
    <w:rsid w:val="002F3542"/>
    <w:rsid w:val="002F3AD6"/>
    <w:rsid w:val="002F3E2C"/>
    <w:rsid w:val="002F3EE5"/>
    <w:rsid w:val="002F510B"/>
    <w:rsid w:val="002F67A3"/>
    <w:rsid w:val="002F6BAE"/>
    <w:rsid w:val="002F73DA"/>
    <w:rsid w:val="002F7963"/>
    <w:rsid w:val="002F7A58"/>
    <w:rsid w:val="002F7B2A"/>
    <w:rsid w:val="002F7D99"/>
    <w:rsid w:val="002F7DA2"/>
    <w:rsid w:val="00300030"/>
    <w:rsid w:val="00300422"/>
    <w:rsid w:val="00302013"/>
    <w:rsid w:val="00302532"/>
    <w:rsid w:val="0030262B"/>
    <w:rsid w:val="00304AEA"/>
    <w:rsid w:val="003050A2"/>
    <w:rsid w:val="00305B28"/>
    <w:rsid w:val="00306009"/>
    <w:rsid w:val="0030658C"/>
    <w:rsid w:val="00306627"/>
    <w:rsid w:val="00306629"/>
    <w:rsid w:val="0030665C"/>
    <w:rsid w:val="003077E7"/>
    <w:rsid w:val="00310BCA"/>
    <w:rsid w:val="00310ECB"/>
    <w:rsid w:val="00311336"/>
    <w:rsid w:val="00311759"/>
    <w:rsid w:val="00311766"/>
    <w:rsid w:val="0031388F"/>
    <w:rsid w:val="00313DFC"/>
    <w:rsid w:val="003143E2"/>
    <w:rsid w:val="00315BCC"/>
    <w:rsid w:val="00315E0A"/>
    <w:rsid w:val="00316889"/>
    <w:rsid w:val="00317221"/>
    <w:rsid w:val="00317B63"/>
    <w:rsid w:val="00320037"/>
    <w:rsid w:val="0032063E"/>
    <w:rsid w:val="0032070A"/>
    <w:rsid w:val="0032070F"/>
    <w:rsid w:val="00321440"/>
    <w:rsid w:val="00321BCA"/>
    <w:rsid w:val="0032314C"/>
    <w:rsid w:val="0032378D"/>
    <w:rsid w:val="00323793"/>
    <w:rsid w:val="00323E10"/>
    <w:rsid w:val="00325645"/>
    <w:rsid w:val="003272AF"/>
    <w:rsid w:val="00327B75"/>
    <w:rsid w:val="00327FC4"/>
    <w:rsid w:val="003313EF"/>
    <w:rsid w:val="003317C2"/>
    <w:rsid w:val="003319F6"/>
    <w:rsid w:val="00331A10"/>
    <w:rsid w:val="003320A8"/>
    <w:rsid w:val="003334CA"/>
    <w:rsid w:val="00333FDF"/>
    <w:rsid w:val="003343E1"/>
    <w:rsid w:val="003345C7"/>
    <w:rsid w:val="003348C6"/>
    <w:rsid w:val="003354FB"/>
    <w:rsid w:val="0033613E"/>
    <w:rsid w:val="00336E31"/>
    <w:rsid w:val="003372FD"/>
    <w:rsid w:val="0033798B"/>
    <w:rsid w:val="003400D1"/>
    <w:rsid w:val="003408CD"/>
    <w:rsid w:val="00340BD9"/>
    <w:rsid w:val="00341AAE"/>
    <w:rsid w:val="00341FD2"/>
    <w:rsid w:val="003426B8"/>
    <w:rsid w:val="00342FC9"/>
    <w:rsid w:val="00344BE1"/>
    <w:rsid w:val="00345B24"/>
    <w:rsid w:val="00347618"/>
    <w:rsid w:val="00347BB6"/>
    <w:rsid w:val="003500A2"/>
    <w:rsid w:val="00351133"/>
    <w:rsid w:val="003519F8"/>
    <w:rsid w:val="00351D23"/>
    <w:rsid w:val="00352958"/>
    <w:rsid w:val="00353AE8"/>
    <w:rsid w:val="00353E80"/>
    <w:rsid w:val="0035401B"/>
    <w:rsid w:val="003550CC"/>
    <w:rsid w:val="0035581E"/>
    <w:rsid w:val="00355FD2"/>
    <w:rsid w:val="003568C7"/>
    <w:rsid w:val="003572E5"/>
    <w:rsid w:val="003603A4"/>
    <w:rsid w:val="00360427"/>
    <w:rsid w:val="0036058B"/>
    <w:rsid w:val="00360E16"/>
    <w:rsid w:val="003615A1"/>
    <w:rsid w:val="003620BC"/>
    <w:rsid w:val="0036255F"/>
    <w:rsid w:val="003626CE"/>
    <w:rsid w:val="0036343D"/>
    <w:rsid w:val="003637C4"/>
    <w:rsid w:val="00363E66"/>
    <w:rsid w:val="003641F2"/>
    <w:rsid w:val="00364721"/>
    <w:rsid w:val="003649F4"/>
    <w:rsid w:val="003667A8"/>
    <w:rsid w:val="003702A6"/>
    <w:rsid w:val="00372876"/>
    <w:rsid w:val="00372883"/>
    <w:rsid w:val="00372F44"/>
    <w:rsid w:val="00373952"/>
    <w:rsid w:val="0037424F"/>
    <w:rsid w:val="003746CF"/>
    <w:rsid w:val="003752F2"/>
    <w:rsid w:val="003756A6"/>
    <w:rsid w:val="003756BE"/>
    <w:rsid w:val="0037709B"/>
    <w:rsid w:val="0037709C"/>
    <w:rsid w:val="003773DE"/>
    <w:rsid w:val="00377B86"/>
    <w:rsid w:val="00380846"/>
    <w:rsid w:val="00383031"/>
    <w:rsid w:val="003837EF"/>
    <w:rsid w:val="0038381D"/>
    <w:rsid w:val="003838B1"/>
    <w:rsid w:val="003838C2"/>
    <w:rsid w:val="00384F4A"/>
    <w:rsid w:val="00384FD0"/>
    <w:rsid w:val="00385033"/>
    <w:rsid w:val="00385FCD"/>
    <w:rsid w:val="00387671"/>
    <w:rsid w:val="003904D9"/>
    <w:rsid w:val="00390B6B"/>
    <w:rsid w:val="0039104A"/>
    <w:rsid w:val="00391063"/>
    <w:rsid w:val="0039159B"/>
    <w:rsid w:val="00392037"/>
    <w:rsid w:val="00392CCC"/>
    <w:rsid w:val="00393CD1"/>
    <w:rsid w:val="00394976"/>
    <w:rsid w:val="00394F30"/>
    <w:rsid w:val="003957A1"/>
    <w:rsid w:val="00395EEF"/>
    <w:rsid w:val="00396A6B"/>
    <w:rsid w:val="00396B11"/>
    <w:rsid w:val="0039730B"/>
    <w:rsid w:val="00397739"/>
    <w:rsid w:val="00397907"/>
    <w:rsid w:val="003A087C"/>
    <w:rsid w:val="003A095B"/>
    <w:rsid w:val="003A1E63"/>
    <w:rsid w:val="003A344E"/>
    <w:rsid w:val="003A5085"/>
    <w:rsid w:val="003A5674"/>
    <w:rsid w:val="003A5FE2"/>
    <w:rsid w:val="003A673F"/>
    <w:rsid w:val="003A7525"/>
    <w:rsid w:val="003A759E"/>
    <w:rsid w:val="003B0E96"/>
    <w:rsid w:val="003B1234"/>
    <w:rsid w:val="003B3D6A"/>
    <w:rsid w:val="003B5FBC"/>
    <w:rsid w:val="003B6CFF"/>
    <w:rsid w:val="003B7101"/>
    <w:rsid w:val="003C0D2B"/>
    <w:rsid w:val="003C2073"/>
    <w:rsid w:val="003C2128"/>
    <w:rsid w:val="003C3045"/>
    <w:rsid w:val="003C4AE8"/>
    <w:rsid w:val="003C4B65"/>
    <w:rsid w:val="003C6AFD"/>
    <w:rsid w:val="003D00DA"/>
    <w:rsid w:val="003D0B3A"/>
    <w:rsid w:val="003D1692"/>
    <w:rsid w:val="003D1ECE"/>
    <w:rsid w:val="003D2FE6"/>
    <w:rsid w:val="003D33B3"/>
    <w:rsid w:val="003D3A96"/>
    <w:rsid w:val="003D44F8"/>
    <w:rsid w:val="003D4F8F"/>
    <w:rsid w:val="003D5062"/>
    <w:rsid w:val="003D5CE1"/>
    <w:rsid w:val="003D6C21"/>
    <w:rsid w:val="003E05B7"/>
    <w:rsid w:val="003E1593"/>
    <w:rsid w:val="003E342B"/>
    <w:rsid w:val="003E48DE"/>
    <w:rsid w:val="003E4CBB"/>
    <w:rsid w:val="003E73E9"/>
    <w:rsid w:val="003E7609"/>
    <w:rsid w:val="003F084B"/>
    <w:rsid w:val="003F0F2A"/>
    <w:rsid w:val="003F1F44"/>
    <w:rsid w:val="003F2BA3"/>
    <w:rsid w:val="003F4579"/>
    <w:rsid w:val="003F4C3F"/>
    <w:rsid w:val="003F544C"/>
    <w:rsid w:val="003F5686"/>
    <w:rsid w:val="003F6773"/>
    <w:rsid w:val="003F7369"/>
    <w:rsid w:val="003F7F40"/>
    <w:rsid w:val="00400E6F"/>
    <w:rsid w:val="00401000"/>
    <w:rsid w:val="00401118"/>
    <w:rsid w:val="00401A80"/>
    <w:rsid w:val="00401CE6"/>
    <w:rsid w:val="00401DB8"/>
    <w:rsid w:val="004022F3"/>
    <w:rsid w:val="00402419"/>
    <w:rsid w:val="00403E76"/>
    <w:rsid w:val="00404460"/>
    <w:rsid w:val="00404602"/>
    <w:rsid w:val="00405048"/>
    <w:rsid w:val="00405085"/>
    <w:rsid w:val="00405873"/>
    <w:rsid w:val="00406ABD"/>
    <w:rsid w:val="00407A67"/>
    <w:rsid w:val="00407E1D"/>
    <w:rsid w:val="0041059F"/>
    <w:rsid w:val="0041129B"/>
    <w:rsid w:val="00411F1B"/>
    <w:rsid w:val="00413477"/>
    <w:rsid w:val="00413EFB"/>
    <w:rsid w:val="004144F6"/>
    <w:rsid w:val="00414821"/>
    <w:rsid w:val="00414A47"/>
    <w:rsid w:val="004161CF"/>
    <w:rsid w:val="00416AF1"/>
    <w:rsid w:val="00416E57"/>
    <w:rsid w:val="00416E9C"/>
    <w:rsid w:val="00417A17"/>
    <w:rsid w:val="00417FA7"/>
    <w:rsid w:val="00421023"/>
    <w:rsid w:val="00421591"/>
    <w:rsid w:val="00422267"/>
    <w:rsid w:val="004224A1"/>
    <w:rsid w:val="00422622"/>
    <w:rsid w:val="00422996"/>
    <w:rsid w:val="00423033"/>
    <w:rsid w:val="004234D2"/>
    <w:rsid w:val="00424AD5"/>
    <w:rsid w:val="00424E27"/>
    <w:rsid w:val="004252C3"/>
    <w:rsid w:val="00427085"/>
    <w:rsid w:val="00427850"/>
    <w:rsid w:val="0043011E"/>
    <w:rsid w:val="004306D9"/>
    <w:rsid w:val="00431080"/>
    <w:rsid w:val="004321A0"/>
    <w:rsid w:val="004322F9"/>
    <w:rsid w:val="00432B11"/>
    <w:rsid w:val="00432F0C"/>
    <w:rsid w:val="00433626"/>
    <w:rsid w:val="004337C3"/>
    <w:rsid w:val="004339B8"/>
    <w:rsid w:val="00433C9C"/>
    <w:rsid w:val="00433DF6"/>
    <w:rsid w:val="0043598B"/>
    <w:rsid w:val="00435C3E"/>
    <w:rsid w:val="00436753"/>
    <w:rsid w:val="00436966"/>
    <w:rsid w:val="00436D46"/>
    <w:rsid w:val="00437814"/>
    <w:rsid w:val="00437CF2"/>
    <w:rsid w:val="00437D12"/>
    <w:rsid w:val="00440F95"/>
    <w:rsid w:val="00441DBD"/>
    <w:rsid w:val="004420C6"/>
    <w:rsid w:val="0044259F"/>
    <w:rsid w:val="0044403F"/>
    <w:rsid w:val="0044421A"/>
    <w:rsid w:val="0044503A"/>
    <w:rsid w:val="0044565E"/>
    <w:rsid w:val="00445B8E"/>
    <w:rsid w:val="00446E7F"/>
    <w:rsid w:val="00447AE3"/>
    <w:rsid w:val="00447BB6"/>
    <w:rsid w:val="0045066B"/>
    <w:rsid w:val="00450959"/>
    <w:rsid w:val="0045106D"/>
    <w:rsid w:val="00451579"/>
    <w:rsid w:val="00451AB6"/>
    <w:rsid w:val="00451CFC"/>
    <w:rsid w:val="00452D3F"/>
    <w:rsid w:val="004530F2"/>
    <w:rsid w:val="0045382B"/>
    <w:rsid w:val="00453AEB"/>
    <w:rsid w:val="00453DC1"/>
    <w:rsid w:val="00455CA2"/>
    <w:rsid w:val="00457037"/>
    <w:rsid w:val="00457567"/>
    <w:rsid w:val="00460992"/>
    <w:rsid w:val="00460FBC"/>
    <w:rsid w:val="00461291"/>
    <w:rsid w:val="004625C8"/>
    <w:rsid w:val="0046264A"/>
    <w:rsid w:val="00462B81"/>
    <w:rsid w:val="004631CF"/>
    <w:rsid w:val="004646AE"/>
    <w:rsid w:val="0046607B"/>
    <w:rsid w:val="0046615E"/>
    <w:rsid w:val="00466489"/>
    <w:rsid w:val="004664EE"/>
    <w:rsid w:val="0046657C"/>
    <w:rsid w:val="00466A46"/>
    <w:rsid w:val="00466D7E"/>
    <w:rsid w:val="00467263"/>
    <w:rsid w:val="00467E56"/>
    <w:rsid w:val="004705C1"/>
    <w:rsid w:val="004710B1"/>
    <w:rsid w:val="00471834"/>
    <w:rsid w:val="0047404E"/>
    <w:rsid w:val="00474931"/>
    <w:rsid w:val="0047494B"/>
    <w:rsid w:val="004751CB"/>
    <w:rsid w:val="0047557A"/>
    <w:rsid w:val="00475589"/>
    <w:rsid w:val="004765F9"/>
    <w:rsid w:val="00476DB1"/>
    <w:rsid w:val="00480EAE"/>
    <w:rsid w:val="00480EF7"/>
    <w:rsid w:val="004810B6"/>
    <w:rsid w:val="00481888"/>
    <w:rsid w:val="00483298"/>
    <w:rsid w:val="00483605"/>
    <w:rsid w:val="00483B71"/>
    <w:rsid w:val="00485402"/>
    <w:rsid w:val="00485706"/>
    <w:rsid w:val="00485A21"/>
    <w:rsid w:val="00485DA6"/>
    <w:rsid w:val="004863E8"/>
    <w:rsid w:val="004867CE"/>
    <w:rsid w:val="0048690A"/>
    <w:rsid w:val="00486B2E"/>
    <w:rsid w:val="0048790A"/>
    <w:rsid w:val="00487A24"/>
    <w:rsid w:val="0049057A"/>
    <w:rsid w:val="00490CDF"/>
    <w:rsid w:val="00490F3E"/>
    <w:rsid w:val="00491D14"/>
    <w:rsid w:val="00491DAF"/>
    <w:rsid w:val="00491FEF"/>
    <w:rsid w:val="00492EAF"/>
    <w:rsid w:val="00492F2A"/>
    <w:rsid w:val="004939ED"/>
    <w:rsid w:val="00494138"/>
    <w:rsid w:val="004942BE"/>
    <w:rsid w:val="004950D0"/>
    <w:rsid w:val="00495B4A"/>
    <w:rsid w:val="0049741F"/>
    <w:rsid w:val="004A1C35"/>
    <w:rsid w:val="004A2D69"/>
    <w:rsid w:val="004A35A1"/>
    <w:rsid w:val="004A3B04"/>
    <w:rsid w:val="004A3F0D"/>
    <w:rsid w:val="004A49DB"/>
    <w:rsid w:val="004A49E3"/>
    <w:rsid w:val="004A52DE"/>
    <w:rsid w:val="004A59C0"/>
    <w:rsid w:val="004A5FF8"/>
    <w:rsid w:val="004A6FB6"/>
    <w:rsid w:val="004A7168"/>
    <w:rsid w:val="004B124C"/>
    <w:rsid w:val="004B1922"/>
    <w:rsid w:val="004B25F3"/>
    <w:rsid w:val="004B2763"/>
    <w:rsid w:val="004B3253"/>
    <w:rsid w:val="004B477B"/>
    <w:rsid w:val="004B51D5"/>
    <w:rsid w:val="004B61A1"/>
    <w:rsid w:val="004B6BD3"/>
    <w:rsid w:val="004B6C20"/>
    <w:rsid w:val="004B7145"/>
    <w:rsid w:val="004B71F0"/>
    <w:rsid w:val="004C002A"/>
    <w:rsid w:val="004C07F3"/>
    <w:rsid w:val="004C1640"/>
    <w:rsid w:val="004C1723"/>
    <w:rsid w:val="004C1AF3"/>
    <w:rsid w:val="004C1E10"/>
    <w:rsid w:val="004C29D2"/>
    <w:rsid w:val="004C29EF"/>
    <w:rsid w:val="004C2AA4"/>
    <w:rsid w:val="004C2E12"/>
    <w:rsid w:val="004C2EA6"/>
    <w:rsid w:val="004C30D0"/>
    <w:rsid w:val="004C3D47"/>
    <w:rsid w:val="004C4773"/>
    <w:rsid w:val="004C4E9B"/>
    <w:rsid w:val="004C63FC"/>
    <w:rsid w:val="004C6828"/>
    <w:rsid w:val="004D0AA6"/>
    <w:rsid w:val="004D2165"/>
    <w:rsid w:val="004D2E1D"/>
    <w:rsid w:val="004D406E"/>
    <w:rsid w:val="004D44BC"/>
    <w:rsid w:val="004D5924"/>
    <w:rsid w:val="004D5AB1"/>
    <w:rsid w:val="004D5DBC"/>
    <w:rsid w:val="004D6537"/>
    <w:rsid w:val="004D6A89"/>
    <w:rsid w:val="004E0585"/>
    <w:rsid w:val="004E0743"/>
    <w:rsid w:val="004E0AA0"/>
    <w:rsid w:val="004E0AA5"/>
    <w:rsid w:val="004E2016"/>
    <w:rsid w:val="004E27BA"/>
    <w:rsid w:val="004E2DD1"/>
    <w:rsid w:val="004E350A"/>
    <w:rsid w:val="004E3BBE"/>
    <w:rsid w:val="004E3D92"/>
    <w:rsid w:val="004E44E8"/>
    <w:rsid w:val="004E4602"/>
    <w:rsid w:val="004E4C6A"/>
    <w:rsid w:val="004E57B1"/>
    <w:rsid w:val="004E646B"/>
    <w:rsid w:val="004E7316"/>
    <w:rsid w:val="004E7D0E"/>
    <w:rsid w:val="004F078A"/>
    <w:rsid w:val="004F351F"/>
    <w:rsid w:val="004F7095"/>
    <w:rsid w:val="004F7115"/>
    <w:rsid w:val="004F7E11"/>
    <w:rsid w:val="005003BF"/>
    <w:rsid w:val="00500B64"/>
    <w:rsid w:val="00501D09"/>
    <w:rsid w:val="0050282F"/>
    <w:rsid w:val="0050365D"/>
    <w:rsid w:val="0050371C"/>
    <w:rsid w:val="00504293"/>
    <w:rsid w:val="00505694"/>
    <w:rsid w:val="0050589D"/>
    <w:rsid w:val="005058F2"/>
    <w:rsid w:val="00511251"/>
    <w:rsid w:val="00511452"/>
    <w:rsid w:val="00511DAD"/>
    <w:rsid w:val="00511F42"/>
    <w:rsid w:val="00512C09"/>
    <w:rsid w:val="00512C40"/>
    <w:rsid w:val="00513057"/>
    <w:rsid w:val="00513176"/>
    <w:rsid w:val="005132B8"/>
    <w:rsid w:val="005135EA"/>
    <w:rsid w:val="0051422B"/>
    <w:rsid w:val="0051478D"/>
    <w:rsid w:val="00515E61"/>
    <w:rsid w:val="00516388"/>
    <w:rsid w:val="0051695E"/>
    <w:rsid w:val="005172A0"/>
    <w:rsid w:val="0052005D"/>
    <w:rsid w:val="005208F0"/>
    <w:rsid w:val="005209C4"/>
    <w:rsid w:val="00522A76"/>
    <w:rsid w:val="00522D31"/>
    <w:rsid w:val="005230C0"/>
    <w:rsid w:val="00523E64"/>
    <w:rsid w:val="005246E3"/>
    <w:rsid w:val="00524BE4"/>
    <w:rsid w:val="00525649"/>
    <w:rsid w:val="00525A67"/>
    <w:rsid w:val="00525FAA"/>
    <w:rsid w:val="00526622"/>
    <w:rsid w:val="00526BE6"/>
    <w:rsid w:val="00527B64"/>
    <w:rsid w:val="005300EE"/>
    <w:rsid w:val="0053014E"/>
    <w:rsid w:val="0053036A"/>
    <w:rsid w:val="005309D4"/>
    <w:rsid w:val="00530E12"/>
    <w:rsid w:val="005316C5"/>
    <w:rsid w:val="005319E6"/>
    <w:rsid w:val="00531F5D"/>
    <w:rsid w:val="0053256A"/>
    <w:rsid w:val="00532D52"/>
    <w:rsid w:val="0053309A"/>
    <w:rsid w:val="00533253"/>
    <w:rsid w:val="00533992"/>
    <w:rsid w:val="0053429B"/>
    <w:rsid w:val="0053618C"/>
    <w:rsid w:val="005363D2"/>
    <w:rsid w:val="00537396"/>
    <w:rsid w:val="00541082"/>
    <w:rsid w:val="00541DF2"/>
    <w:rsid w:val="00542B70"/>
    <w:rsid w:val="005441CC"/>
    <w:rsid w:val="00544AC6"/>
    <w:rsid w:val="00544CC2"/>
    <w:rsid w:val="005451B2"/>
    <w:rsid w:val="00545354"/>
    <w:rsid w:val="00545362"/>
    <w:rsid w:val="00545D8E"/>
    <w:rsid w:val="005463F4"/>
    <w:rsid w:val="00547105"/>
    <w:rsid w:val="005503B3"/>
    <w:rsid w:val="0055144E"/>
    <w:rsid w:val="00551717"/>
    <w:rsid w:val="00551949"/>
    <w:rsid w:val="00551EF7"/>
    <w:rsid w:val="005533DB"/>
    <w:rsid w:val="005548C1"/>
    <w:rsid w:val="00554AF3"/>
    <w:rsid w:val="005558DE"/>
    <w:rsid w:val="00555AF7"/>
    <w:rsid w:val="0055624A"/>
    <w:rsid w:val="0055635D"/>
    <w:rsid w:val="005579C8"/>
    <w:rsid w:val="00560A0C"/>
    <w:rsid w:val="00561369"/>
    <w:rsid w:val="00562BAD"/>
    <w:rsid w:val="00562D40"/>
    <w:rsid w:val="005631A7"/>
    <w:rsid w:val="00564EBC"/>
    <w:rsid w:val="0056548F"/>
    <w:rsid w:val="0056561A"/>
    <w:rsid w:val="00567B78"/>
    <w:rsid w:val="00567D77"/>
    <w:rsid w:val="00570C28"/>
    <w:rsid w:val="00570F84"/>
    <w:rsid w:val="005713A5"/>
    <w:rsid w:val="00572111"/>
    <w:rsid w:val="005733BC"/>
    <w:rsid w:val="005736FA"/>
    <w:rsid w:val="00573E06"/>
    <w:rsid w:val="00573E67"/>
    <w:rsid w:val="00574F4C"/>
    <w:rsid w:val="0057529A"/>
    <w:rsid w:val="00576151"/>
    <w:rsid w:val="0057693B"/>
    <w:rsid w:val="00576D31"/>
    <w:rsid w:val="00577B86"/>
    <w:rsid w:val="00577EF2"/>
    <w:rsid w:val="0058037E"/>
    <w:rsid w:val="005803A5"/>
    <w:rsid w:val="0058073A"/>
    <w:rsid w:val="00580BC6"/>
    <w:rsid w:val="00582140"/>
    <w:rsid w:val="0058224A"/>
    <w:rsid w:val="0058274E"/>
    <w:rsid w:val="00582B5B"/>
    <w:rsid w:val="00582BAB"/>
    <w:rsid w:val="005836DD"/>
    <w:rsid w:val="00584AD9"/>
    <w:rsid w:val="00584CC0"/>
    <w:rsid w:val="005858FB"/>
    <w:rsid w:val="00585B0A"/>
    <w:rsid w:val="00587A24"/>
    <w:rsid w:val="005900B5"/>
    <w:rsid w:val="005901AF"/>
    <w:rsid w:val="0059152C"/>
    <w:rsid w:val="00593357"/>
    <w:rsid w:val="00593AD5"/>
    <w:rsid w:val="00594879"/>
    <w:rsid w:val="00594B63"/>
    <w:rsid w:val="00596326"/>
    <w:rsid w:val="00597073"/>
    <w:rsid w:val="00597733"/>
    <w:rsid w:val="00597E8A"/>
    <w:rsid w:val="005A0703"/>
    <w:rsid w:val="005A1254"/>
    <w:rsid w:val="005A1D48"/>
    <w:rsid w:val="005A1D4E"/>
    <w:rsid w:val="005A44BE"/>
    <w:rsid w:val="005A46C8"/>
    <w:rsid w:val="005A558C"/>
    <w:rsid w:val="005A584A"/>
    <w:rsid w:val="005A5EE1"/>
    <w:rsid w:val="005A6A79"/>
    <w:rsid w:val="005A6F2F"/>
    <w:rsid w:val="005A7173"/>
    <w:rsid w:val="005A764C"/>
    <w:rsid w:val="005A7D09"/>
    <w:rsid w:val="005B03D8"/>
    <w:rsid w:val="005B0CEB"/>
    <w:rsid w:val="005B1249"/>
    <w:rsid w:val="005B138B"/>
    <w:rsid w:val="005B2188"/>
    <w:rsid w:val="005B36D3"/>
    <w:rsid w:val="005B503E"/>
    <w:rsid w:val="005B5B0F"/>
    <w:rsid w:val="005B6299"/>
    <w:rsid w:val="005B6955"/>
    <w:rsid w:val="005B6DA6"/>
    <w:rsid w:val="005B7FD1"/>
    <w:rsid w:val="005C01B1"/>
    <w:rsid w:val="005C02FB"/>
    <w:rsid w:val="005C03C7"/>
    <w:rsid w:val="005C047F"/>
    <w:rsid w:val="005C0F9E"/>
    <w:rsid w:val="005C1780"/>
    <w:rsid w:val="005C28A4"/>
    <w:rsid w:val="005C2B17"/>
    <w:rsid w:val="005C2D4C"/>
    <w:rsid w:val="005C2D72"/>
    <w:rsid w:val="005C3D1B"/>
    <w:rsid w:val="005C4226"/>
    <w:rsid w:val="005C5090"/>
    <w:rsid w:val="005C721B"/>
    <w:rsid w:val="005C76DC"/>
    <w:rsid w:val="005D0C21"/>
    <w:rsid w:val="005D11ED"/>
    <w:rsid w:val="005D15FF"/>
    <w:rsid w:val="005D254D"/>
    <w:rsid w:val="005D3F57"/>
    <w:rsid w:val="005D4B96"/>
    <w:rsid w:val="005E10DB"/>
    <w:rsid w:val="005E150A"/>
    <w:rsid w:val="005E19EC"/>
    <w:rsid w:val="005E1A34"/>
    <w:rsid w:val="005E30C5"/>
    <w:rsid w:val="005E3366"/>
    <w:rsid w:val="005E3966"/>
    <w:rsid w:val="005E4635"/>
    <w:rsid w:val="005E5182"/>
    <w:rsid w:val="005E520D"/>
    <w:rsid w:val="005E6C12"/>
    <w:rsid w:val="005F1ACB"/>
    <w:rsid w:val="005F3432"/>
    <w:rsid w:val="005F51DB"/>
    <w:rsid w:val="005F544F"/>
    <w:rsid w:val="005F5465"/>
    <w:rsid w:val="005F6768"/>
    <w:rsid w:val="005F794D"/>
    <w:rsid w:val="005F7E83"/>
    <w:rsid w:val="006000BF"/>
    <w:rsid w:val="0060030E"/>
    <w:rsid w:val="006011EA"/>
    <w:rsid w:val="00602511"/>
    <w:rsid w:val="00602608"/>
    <w:rsid w:val="00602755"/>
    <w:rsid w:val="00603EDD"/>
    <w:rsid w:val="00604031"/>
    <w:rsid w:val="00604D10"/>
    <w:rsid w:val="00605672"/>
    <w:rsid w:val="00606D61"/>
    <w:rsid w:val="00606F78"/>
    <w:rsid w:val="00607B7C"/>
    <w:rsid w:val="006115C6"/>
    <w:rsid w:val="00611CC7"/>
    <w:rsid w:val="006134F6"/>
    <w:rsid w:val="00613865"/>
    <w:rsid w:val="00613AF9"/>
    <w:rsid w:val="00614348"/>
    <w:rsid w:val="00614F8D"/>
    <w:rsid w:val="006153CD"/>
    <w:rsid w:val="00615788"/>
    <w:rsid w:val="0061645C"/>
    <w:rsid w:val="0061671B"/>
    <w:rsid w:val="00616726"/>
    <w:rsid w:val="00620302"/>
    <w:rsid w:val="006209A0"/>
    <w:rsid w:val="00620C24"/>
    <w:rsid w:val="00620DED"/>
    <w:rsid w:val="00621923"/>
    <w:rsid w:val="00622244"/>
    <w:rsid w:val="00622DEF"/>
    <w:rsid w:val="00624716"/>
    <w:rsid w:val="00624C02"/>
    <w:rsid w:val="006258AE"/>
    <w:rsid w:val="0062590E"/>
    <w:rsid w:val="00625DD2"/>
    <w:rsid w:val="00625F73"/>
    <w:rsid w:val="0062617C"/>
    <w:rsid w:val="00626904"/>
    <w:rsid w:val="006271AD"/>
    <w:rsid w:val="00627D20"/>
    <w:rsid w:val="00627FE0"/>
    <w:rsid w:val="00630801"/>
    <w:rsid w:val="00631304"/>
    <w:rsid w:val="00632249"/>
    <w:rsid w:val="006340DB"/>
    <w:rsid w:val="006341B5"/>
    <w:rsid w:val="0063480B"/>
    <w:rsid w:val="0063498D"/>
    <w:rsid w:val="006365F8"/>
    <w:rsid w:val="00636C1B"/>
    <w:rsid w:val="00636CB3"/>
    <w:rsid w:val="00636E01"/>
    <w:rsid w:val="00637995"/>
    <w:rsid w:val="00637B17"/>
    <w:rsid w:val="00642661"/>
    <w:rsid w:val="00642D36"/>
    <w:rsid w:val="006438BD"/>
    <w:rsid w:val="00644504"/>
    <w:rsid w:val="00644695"/>
    <w:rsid w:val="006453CC"/>
    <w:rsid w:val="00646330"/>
    <w:rsid w:val="006471DB"/>
    <w:rsid w:val="006508A9"/>
    <w:rsid w:val="00651213"/>
    <w:rsid w:val="00652270"/>
    <w:rsid w:val="00652CDA"/>
    <w:rsid w:val="0065406D"/>
    <w:rsid w:val="006544B5"/>
    <w:rsid w:val="00655245"/>
    <w:rsid w:val="006562C8"/>
    <w:rsid w:val="00656EA8"/>
    <w:rsid w:val="00657A02"/>
    <w:rsid w:val="00660B21"/>
    <w:rsid w:val="006616CB"/>
    <w:rsid w:val="00661F5C"/>
    <w:rsid w:val="00662418"/>
    <w:rsid w:val="0066281A"/>
    <w:rsid w:val="0066353A"/>
    <w:rsid w:val="00663E7E"/>
    <w:rsid w:val="006645A6"/>
    <w:rsid w:val="00665161"/>
    <w:rsid w:val="0066517E"/>
    <w:rsid w:val="00665504"/>
    <w:rsid w:val="006700E9"/>
    <w:rsid w:val="006705D3"/>
    <w:rsid w:val="00673078"/>
    <w:rsid w:val="0067336D"/>
    <w:rsid w:val="00673906"/>
    <w:rsid w:val="00673FF8"/>
    <w:rsid w:val="006749CB"/>
    <w:rsid w:val="00674BFD"/>
    <w:rsid w:val="00675F8A"/>
    <w:rsid w:val="0067654A"/>
    <w:rsid w:val="00676937"/>
    <w:rsid w:val="006769D4"/>
    <w:rsid w:val="0067775B"/>
    <w:rsid w:val="00677891"/>
    <w:rsid w:val="00677C9D"/>
    <w:rsid w:val="00680A46"/>
    <w:rsid w:val="0068202C"/>
    <w:rsid w:val="00683D05"/>
    <w:rsid w:val="00684651"/>
    <w:rsid w:val="00684BFA"/>
    <w:rsid w:val="00684FC9"/>
    <w:rsid w:val="006856BB"/>
    <w:rsid w:val="00685F35"/>
    <w:rsid w:val="0068672E"/>
    <w:rsid w:val="00686A7D"/>
    <w:rsid w:val="00690309"/>
    <w:rsid w:val="0069224F"/>
    <w:rsid w:val="006935C9"/>
    <w:rsid w:val="00693BD2"/>
    <w:rsid w:val="00693DE2"/>
    <w:rsid w:val="0069428C"/>
    <w:rsid w:val="0069477D"/>
    <w:rsid w:val="0069478F"/>
    <w:rsid w:val="006957ED"/>
    <w:rsid w:val="00697B6F"/>
    <w:rsid w:val="006A126C"/>
    <w:rsid w:val="006A229E"/>
    <w:rsid w:val="006A246A"/>
    <w:rsid w:val="006A294D"/>
    <w:rsid w:val="006A328A"/>
    <w:rsid w:val="006A350B"/>
    <w:rsid w:val="006A4B22"/>
    <w:rsid w:val="006A4C18"/>
    <w:rsid w:val="006A4D5B"/>
    <w:rsid w:val="006A4F74"/>
    <w:rsid w:val="006A69DC"/>
    <w:rsid w:val="006A6C33"/>
    <w:rsid w:val="006B0EB3"/>
    <w:rsid w:val="006B1AAF"/>
    <w:rsid w:val="006B21ED"/>
    <w:rsid w:val="006B2898"/>
    <w:rsid w:val="006B2EA5"/>
    <w:rsid w:val="006B31D3"/>
    <w:rsid w:val="006B45D2"/>
    <w:rsid w:val="006B5DB0"/>
    <w:rsid w:val="006B6409"/>
    <w:rsid w:val="006B6A5B"/>
    <w:rsid w:val="006B7501"/>
    <w:rsid w:val="006B7C3A"/>
    <w:rsid w:val="006C08C0"/>
    <w:rsid w:val="006C1B17"/>
    <w:rsid w:val="006C2729"/>
    <w:rsid w:val="006C2FE3"/>
    <w:rsid w:val="006C44D2"/>
    <w:rsid w:val="006C45B9"/>
    <w:rsid w:val="006C4697"/>
    <w:rsid w:val="006C4AD6"/>
    <w:rsid w:val="006C4FC1"/>
    <w:rsid w:val="006C50DB"/>
    <w:rsid w:val="006C5AED"/>
    <w:rsid w:val="006C5FE4"/>
    <w:rsid w:val="006C65DE"/>
    <w:rsid w:val="006C7739"/>
    <w:rsid w:val="006D0756"/>
    <w:rsid w:val="006D0A52"/>
    <w:rsid w:val="006D1706"/>
    <w:rsid w:val="006D1797"/>
    <w:rsid w:val="006D192A"/>
    <w:rsid w:val="006D5625"/>
    <w:rsid w:val="006D603C"/>
    <w:rsid w:val="006D6314"/>
    <w:rsid w:val="006D6549"/>
    <w:rsid w:val="006D68D1"/>
    <w:rsid w:val="006D74AF"/>
    <w:rsid w:val="006E01EF"/>
    <w:rsid w:val="006E0569"/>
    <w:rsid w:val="006E064A"/>
    <w:rsid w:val="006E1C44"/>
    <w:rsid w:val="006E2308"/>
    <w:rsid w:val="006E325C"/>
    <w:rsid w:val="006E396F"/>
    <w:rsid w:val="006E426B"/>
    <w:rsid w:val="006E64AD"/>
    <w:rsid w:val="006E6E58"/>
    <w:rsid w:val="006E6EFA"/>
    <w:rsid w:val="006E70BC"/>
    <w:rsid w:val="006E7291"/>
    <w:rsid w:val="006E72D5"/>
    <w:rsid w:val="006E7B99"/>
    <w:rsid w:val="006F031B"/>
    <w:rsid w:val="006F15ED"/>
    <w:rsid w:val="006F19D9"/>
    <w:rsid w:val="006F2726"/>
    <w:rsid w:val="006F2C62"/>
    <w:rsid w:val="006F3C40"/>
    <w:rsid w:val="006F539A"/>
    <w:rsid w:val="006F5532"/>
    <w:rsid w:val="006F6A87"/>
    <w:rsid w:val="006F6BC2"/>
    <w:rsid w:val="006F708D"/>
    <w:rsid w:val="006F7A0C"/>
    <w:rsid w:val="0070033E"/>
    <w:rsid w:val="00700417"/>
    <w:rsid w:val="00700BCF"/>
    <w:rsid w:val="0070118A"/>
    <w:rsid w:val="00702125"/>
    <w:rsid w:val="007029FC"/>
    <w:rsid w:val="007042F8"/>
    <w:rsid w:val="007058CD"/>
    <w:rsid w:val="00707C50"/>
    <w:rsid w:val="007102AF"/>
    <w:rsid w:val="00711ED3"/>
    <w:rsid w:val="00712211"/>
    <w:rsid w:val="0071253D"/>
    <w:rsid w:val="0071266C"/>
    <w:rsid w:val="00712B3B"/>
    <w:rsid w:val="00713C07"/>
    <w:rsid w:val="00713DBF"/>
    <w:rsid w:val="0071407A"/>
    <w:rsid w:val="007141BC"/>
    <w:rsid w:val="007148C7"/>
    <w:rsid w:val="00714959"/>
    <w:rsid w:val="00714D0D"/>
    <w:rsid w:val="00714D1D"/>
    <w:rsid w:val="0071545D"/>
    <w:rsid w:val="00716CEF"/>
    <w:rsid w:val="00716FF3"/>
    <w:rsid w:val="00717F78"/>
    <w:rsid w:val="00721120"/>
    <w:rsid w:val="0072189F"/>
    <w:rsid w:val="00722C42"/>
    <w:rsid w:val="00724C80"/>
    <w:rsid w:val="00725449"/>
    <w:rsid w:val="00725486"/>
    <w:rsid w:val="007254A9"/>
    <w:rsid w:val="007261B9"/>
    <w:rsid w:val="007261D9"/>
    <w:rsid w:val="0073002C"/>
    <w:rsid w:val="007303A3"/>
    <w:rsid w:val="007306C3"/>
    <w:rsid w:val="0073171D"/>
    <w:rsid w:val="00732035"/>
    <w:rsid w:val="00732764"/>
    <w:rsid w:val="00734905"/>
    <w:rsid w:val="00734D4A"/>
    <w:rsid w:val="00735421"/>
    <w:rsid w:val="00737122"/>
    <w:rsid w:val="0073756C"/>
    <w:rsid w:val="00737959"/>
    <w:rsid w:val="00737BA1"/>
    <w:rsid w:val="007406FF"/>
    <w:rsid w:val="00740E36"/>
    <w:rsid w:val="00742079"/>
    <w:rsid w:val="0074456B"/>
    <w:rsid w:val="00745E7C"/>
    <w:rsid w:val="00745FBD"/>
    <w:rsid w:val="0074741F"/>
    <w:rsid w:val="007476CA"/>
    <w:rsid w:val="007479BC"/>
    <w:rsid w:val="00747AC4"/>
    <w:rsid w:val="00750C27"/>
    <w:rsid w:val="007512C0"/>
    <w:rsid w:val="0075230A"/>
    <w:rsid w:val="0075236A"/>
    <w:rsid w:val="0075275A"/>
    <w:rsid w:val="00753DC7"/>
    <w:rsid w:val="00753E70"/>
    <w:rsid w:val="007543EB"/>
    <w:rsid w:val="00755F6E"/>
    <w:rsid w:val="00755FF3"/>
    <w:rsid w:val="00756263"/>
    <w:rsid w:val="0076177C"/>
    <w:rsid w:val="00761B79"/>
    <w:rsid w:val="007621F7"/>
    <w:rsid w:val="00762A69"/>
    <w:rsid w:val="007631EA"/>
    <w:rsid w:val="00763A01"/>
    <w:rsid w:val="0076420E"/>
    <w:rsid w:val="00764842"/>
    <w:rsid w:val="00764BD0"/>
    <w:rsid w:val="00764E33"/>
    <w:rsid w:val="007656E1"/>
    <w:rsid w:val="007657EF"/>
    <w:rsid w:val="00766C6E"/>
    <w:rsid w:val="0076756C"/>
    <w:rsid w:val="00770160"/>
    <w:rsid w:val="00770AEC"/>
    <w:rsid w:val="007715C9"/>
    <w:rsid w:val="00773016"/>
    <w:rsid w:val="007730D8"/>
    <w:rsid w:val="00773319"/>
    <w:rsid w:val="007753FF"/>
    <w:rsid w:val="007754F7"/>
    <w:rsid w:val="00776210"/>
    <w:rsid w:val="00776A98"/>
    <w:rsid w:val="007772E6"/>
    <w:rsid w:val="00777CE4"/>
    <w:rsid w:val="007804F7"/>
    <w:rsid w:val="00780DCA"/>
    <w:rsid w:val="00780EAA"/>
    <w:rsid w:val="007814DC"/>
    <w:rsid w:val="00782012"/>
    <w:rsid w:val="00783EC5"/>
    <w:rsid w:val="00785EE4"/>
    <w:rsid w:val="00785FE2"/>
    <w:rsid w:val="00786382"/>
    <w:rsid w:val="007872DF"/>
    <w:rsid w:val="00787730"/>
    <w:rsid w:val="00787D3D"/>
    <w:rsid w:val="00787EFA"/>
    <w:rsid w:val="007906CD"/>
    <w:rsid w:val="007924B4"/>
    <w:rsid w:val="007929B5"/>
    <w:rsid w:val="00793408"/>
    <w:rsid w:val="00793982"/>
    <w:rsid w:val="00793C64"/>
    <w:rsid w:val="00794070"/>
    <w:rsid w:val="00795718"/>
    <w:rsid w:val="00795884"/>
    <w:rsid w:val="00795FE1"/>
    <w:rsid w:val="00797303"/>
    <w:rsid w:val="007973F6"/>
    <w:rsid w:val="00797D6D"/>
    <w:rsid w:val="007A04C4"/>
    <w:rsid w:val="007A0779"/>
    <w:rsid w:val="007A0D5D"/>
    <w:rsid w:val="007A1263"/>
    <w:rsid w:val="007A133C"/>
    <w:rsid w:val="007A2634"/>
    <w:rsid w:val="007A28F6"/>
    <w:rsid w:val="007A2D53"/>
    <w:rsid w:val="007A320B"/>
    <w:rsid w:val="007A38EF"/>
    <w:rsid w:val="007A5987"/>
    <w:rsid w:val="007A5D3C"/>
    <w:rsid w:val="007A7522"/>
    <w:rsid w:val="007A771F"/>
    <w:rsid w:val="007B1103"/>
    <w:rsid w:val="007B1F5A"/>
    <w:rsid w:val="007B2466"/>
    <w:rsid w:val="007B3B05"/>
    <w:rsid w:val="007B3CA9"/>
    <w:rsid w:val="007B465F"/>
    <w:rsid w:val="007B4891"/>
    <w:rsid w:val="007B4FBB"/>
    <w:rsid w:val="007B4FDD"/>
    <w:rsid w:val="007B585B"/>
    <w:rsid w:val="007B7508"/>
    <w:rsid w:val="007C13CB"/>
    <w:rsid w:val="007C1503"/>
    <w:rsid w:val="007C1586"/>
    <w:rsid w:val="007C1F07"/>
    <w:rsid w:val="007C3CD7"/>
    <w:rsid w:val="007C4BB8"/>
    <w:rsid w:val="007C4CDF"/>
    <w:rsid w:val="007C5AD3"/>
    <w:rsid w:val="007D0483"/>
    <w:rsid w:val="007D1AFD"/>
    <w:rsid w:val="007D1BFF"/>
    <w:rsid w:val="007D1C96"/>
    <w:rsid w:val="007D26FD"/>
    <w:rsid w:val="007D2FE6"/>
    <w:rsid w:val="007D5CC1"/>
    <w:rsid w:val="007D7254"/>
    <w:rsid w:val="007D78DB"/>
    <w:rsid w:val="007E033D"/>
    <w:rsid w:val="007E0447"/>
    <w:rsid w:val="007E075D"/>
    <w:rsid w:val="007E129D"/>
    <w:rsid w:val="007E163C"/>
    <w:rsid w:val="007E1883"/>
    <w:rsid w:val="007E1FCD"/>
    <w:rsid w:val="007E40AB"/>
    <w:rsid w:val="007E458D"/>
    <w:rsid w:val="007E4786"/>
    <w:rsid w:val="007E5501"/>
    <w:rsid w:val="007E57C9"/>
    <w:rsid w:val="007E674B"/>
    <w:rsid w:val="007E69DF"/>
    <w:rsid w:val="007E7ECE"/>
    <w:rsid w:val="007F02FA"/>
    <w:rsid w:val="007F0847"/>
    <w:rsid w:val="007F18E9"/>
    <w:rsid w:val="007F1A72"/>
    <w:rsid w:val="007F2482"/>
    <w:rsid w:val="007F3508"/>
    <w:rsid w:val="007F4451"/>
    <w:rsid w:val="007F5649"/>
    <w:rsid w:val="007F5778"/>
    <w:rsid w:val="007F59B8"/>
    <w:rsid w:val="007F5DAC"/>
    <w:rsid w:val="007F66CD"/>
    <w:rsid w:val="007F6A09"/>
    <w:rsid w:val="007F7862"/>
    <w:rsid w:val="007F7BF3"/>
    <w:rsid w:val="00801235"/>
    <w:rsid w:val="00801BF5"/>
    <w:rsid w:val="00802D81"/>
    <w:rsid w:val="00803C93"/>
    <w:rsid w:val="00803EAE"/>
    <w:rsid w:val="008041FA"/>
    <w:rsid w:val="00804699"/>
    <w:rsid w:val="00805608"/>
    <w:rsid w:val="00805874"/>
    <w:rsid w:val="00806459"/>
    <w:rsid w:val="008069A0"/>
    <w:rsid w:val="00806D5D"/>
    <w:rsid w:val="00807896"/>
    <w:rsid w:val="00807D28"/>
    <w:rsid w:val="008109ED"/>
    <w:rsid w:val="00810A4A"/>
    <w:rsid w:val="0081124D"/>
    <w:rsid w:val="008118ED"/>
    <w:rsid w:val="008125B4"/>
    <w:rsid w:val="00813498"/>
    <w:rsid w:val="00814944"/>
    <w:rsid w:val="00814E80"/>
    <w:rsid w:val="00817203"/>
    <w:rsid w:val="008200F6"/>
    <w:rsid w:val="00820216"/>
    <w:rsid w:val="00820289"/>
    <w:rsid w:val="008213E9"/>
    <w:rsid w:val="0082169E"/>
    <w:rsid w:val="008222FD"/>
    <w:rsid w:val="00822FE5"/>
    <w:rsid w:val="00825843"/>
    <w:rsid w:val="00826986"/>
    <w:rsid w:val="00826C44"/>
    <w:rsid w:val="008301DF"/>
    <w:rsid w:val="00830279"/>
    <w:rsid w:val="00831127"/>
    <w:rsid w:val="00831FC2"/>
    <w:rsid w:val="00833619"/>
    <w:rsid w:val="008342BC"/>
    <w:rsid w:val="00834C25"/>
    <w:rsid w:val="00835C50"/>
    <w:rsid w:val="00836507"/>
    <w:rsid w:val="00836F22"/>
    <w:rsid w:val="008375C7"/>
    <w:rsid w:val="008405F1"/>
    <w:rsid w:val="00840CA3"/>
    <w:rsid w:val="008410E3"/>
    <w:rsid w:val="00842B33"/>
    <w:rsid w:val="008432FC"/>
    <w:rsid w:val="0084407A"/>
    <w:rsid w:val="00844201"/>
    <w:rsid w:val="008446C5"/>
    <w:rsid w:val="00845EFF"/>
    <w:rsid w:val="00845F18"/>
    <w:rsid w:val="008460D3"/>
    <w:rsid w:val="008466EF"/>
    <w:rsid w:val="0084751C"/>
    <w:rsid w:val="008477CB"/>
    <w:rsid w:val="00847D9E"/>
    <w:rsid w:val="00850500"/>
    <w:rsid w:val="008522E9"/>
    <w:rsid w:val="008533E9"/>
    <w:rsid w:val="00854743"/>
    <w:rsid w:val="0085492A"/>
    <w:rsid w:val="008560C5"/>
    <w:rsid w:val="0085651D"/>
    <w:rsid w:val="00856B87"/>
    <w:rsid w:val="00856BD8"/>
    <w:rsid w:val="00857386"/>
    <w:rsid w:val="008573AE"/>
    <w:rsid w:val="008579EC"/>
    <w:rsid w:val="00862613"/>
    <w:rsid w:val="00863C31"/>
    <w:rsid w:val="00863FD0"/>
    <w:rsid w:val="00864277"/>
    <w:rsid w:val="0086452C"/>
    <w:rsid w:val="008667C4"/>
    <w:rsid w:val="0087127C"/>
    <w:rsid w:val="00872693"/>
    <w:rsid w:val="0087328E"/>
    <w:rsid w:val="00873753"/>
    <w:rsid w:val="00874439"/>
    <w:rsid w:val="00875478"/>
    <w:rsid w:val="008765DC"/>
    <w:rsid w:val="00876F51"/>
    <w:rsid w:val="00877EC4"/>
    <w:rsid w:val="00880A01"/>
    <w:rsid w:val="008811CA"/>
    <w:rsid w:val="00881948"/>
    <w:rsid w:val="00882E56"/>
    <w:rsid w:val="00883840"/>
    <w:rsid w:val="00883E82"/>
    <w:rsid w:val="00883EEA"/>
    <w:rsid w:val="00885735"/>
    <w:rsid w:val="008857F5"/>
    <w:rsid w:val="00885B21"/>
    <w:rsid w:val="0088615C"/>
    <w:rsid w:val="008874E3"/>
    <w:rsid w:val="00887AA2"/>
    <w:rsid w:val="00890B08"/>
    <w:rsid w:val="00890FDE"/>
    <w:rsid w:val="0089110C"/>
    <w:rsid w:val="00891801"/>
    <w:rsid w:val="00891DCF"/>
    <w:rsid w:val="00892399"/>
    <w:rsid w:val="00892767"/>
    <w:rsid w:val="00892E93"/>
    <w:rsid w:val="008933A3"/>
    <w:rsid w:val="0089553D"/>
    <w:rsid w:val="0089583B"/>
    <w:rsid w:val="00895F00"/>
    <w:rsid w:val="0089609A"/>
    <w:rsid w:val="00896E0F"/>
    <w:rsid w:val="008972C6"/>
    <w:rsid w:val="0089787F"/>
    <w:rsid w:val="008A102A"/>
    <w:rsid w:val="008A1FA2"/>
    <w:rsid w:val="008A263A"/>
    <w:rsid w:val="008A3536"/>
    <w:rsid w:val="008A3754"/>
    <w:rsid w:val="008A3A30"/>
    <w:rsid w:val="008A6691"/>
    <w:rsid w:val="008A7C8F"/>
    <w:rsid w:val="008B04B5"/>
    <w:rsid w:val="008B0C3C"/>
    <w:rsid w:val="008B10DE"/>
    <w:rsid w:val="008B149C"/>
    <w:rsid w:val="008B1541"/>
    <w:rsid w:val="008B208F"/>
    <w:rsid w:val="008B56F1"/>
    <w:rsid w:val="008B7F37"/>
    <w:rsid w:val="008C0108"/>
    <w:rsid w:val="008C05ED"/>
    <w:rsid w:val="008C0A0D"/>
    <w:rsid w:val="008C1270"/>
    <w:rsid w:val="008C22EF"/>
    <w:rsid w:val="008C6705"/>
    <w:rsid w:val="008C7F5A"/>
    <w:rsid w:val="008D1A4E"/>
    <w:rsid w:val="008D247F"/>
    <w:rsid w:val="008D2628"/>
    <w:rsid w:val="008D2DD8"/>
    <w:rsid w:val="008D3BB4"/>
    <w:rsid w:val="008D41F7"/>
    <w:rsid w:val="008D4567"/>
    <w:rsid w:val="008D5145"/>
    <w:rsid w:val="008D62A5"/>
    <w:rsid w:val="008D6C6D"/>
    <w:rsid w:val="008D7DF4"/>
    <w:rsid w:val="008E04AA"/>
    <w:rsid w:val="008E058C"/>
    <w:rsid w:val="008E062C"/>
    <w:rsid w:val="008E1E14"/>
    <w:rsid w:val="008E27C3"/>
    <w:rsid w:val="008E312F"/>
    <w:rsid w:val="008E3922"/>
    <w:rsid w:val="008E4755"/>
    <w:rsid w:val="008E5073"/>
    <w:rsid w:val="008E5BCA"/>
    <w:rsid w:val="008E7BBE"/>
    <w:rsid w:val="008F0BA0"/>
    <w:rsid w:val="008F1E5C"/>
    <w:rsid w:val="008F39BF"/>
    <w:rsid w:val="008F485B"/>
    <w:rsid w:val="008F55D5"/>
    <w:rsid w:val="008F56A4"/>
    <w:rsid w:val="008F56CD"/>
    <w:rsid w:val="008F6CA3"/>
    <w:rsid w:val="0090132B"/>
    <w:rsid w:val="00901A77"/>
    <w:rsid w:val="00901EFE"/>
    <w:rsid w:val="00901FFD"/>
    <w:rsid w:val="00903882"/>
    <w:rsid w:val="00904D78"/>
    <w:rsid w:val="00904E85"/>
    <w:rsid w:val="00905EC0"/>
    <w:rsid w:val="00906D50"/>
    <w:rsid w:val="00906E53"/>
    <w:rsid w:val="00907638"/>
    <w:rsid w:val="0091061D"/>
    <w:rsid w:val="0091064F"/>
    <w:rsid w:val="009107EF"/>
    <w:rsid w:val="00911004"/>
    <w:rsid w:val="009127A8"/>
    <w:rsid w:val="00912CAD"/>
    <w:rsid w:val="00913108"/>
    <w:rsid w:val="0091315D"/>
    <w:rsid w:val="009136B5"/>
    <w:rsid w:val="0091449F"/>
    <w:rsid w:val="0091545B"/>
    <w:rsid w:val="00915F1A"/>
    <w:rsid w:val="00916841"/>
    <w:rsid w:val="0092015C"/>
    <w:rsid w:val="0092228F"/>
    <w:rsid w:val="00922B9A"/>
    <w:rsid w:val="0092432B"/>
    <w:rsid w:val="00924CCC"/>
    <w:rsid w:val="00924CFA"/>
    <w:rsid w:val="00924D85"/>
    <w:rsid w:val="00924EBA"/>
    <w:rsid w:val="0092509C"/>
    <w:rsid w:val="009250FC"/>
    <w:rsid w:val="009251BD"/>
    <w:rsid w:val="009258FA"/>
    <w:rsid w:val="00925B68"/>
    <w:rsid w:val="0092632B"/>
    <w:rsid w:val="0092694A"/>
    <w:rsid w:val="009308CA"/>
    <w:rsid w:val="00931319"/>
    <w:rsid w:val="00933C70"/>
    <w:rsid w:val="00934527"/>
    <w:rsid w:val="00934AB9"/>
    <w:rsid w:val="00934CCF"/>
    <w:rsid w:val="0093679A"/>
    <w:rsid w:val="00937C9B"/>
    <w:rsid w:val="00937D40"/>
    <w:rsid w:val="0094067D"/>
    <w:rsid w:val="00940BCE"/>
    <w:rsid w:val="0094114F"/>
    <w:rsid w:val="0094192B"/>
    <w:rsid w:val="00942DA8"/>
    <w:rsid w:val="00944DEE"/>
    <w:rsid w:val="0094589A"/>
    <w:rsid w:val="009460C5"/>
    <w:rsid w:val="00946237"/>
    <w:rsid w:val="009462DD"/>
    <w:rsid w:val="00946E3C"/>
    <w:rsid w:val="00947477"/>
    <w:rsid w:val="00947680"/>
    <w:rsid w:val="00950B72"/>
    <w:rsid w:val="00951A17"/>
    <w:rsid w:val="00951B97"/>
    <w:rsid w:val="0095418C"/>
    <w:rsid w:val="00954E94"/>
    <w:rsid w:val="00956EDF"/>
    <w:rsid w:val="0095756A"/>
    <w:rsid w:val="0096027E"/>
    <w:rsid w:val="00960A93"/>
    <w:rsid w:val="00960B26"/>
    <w:rsid w:val="00960B42"/>
    <w:rsid w:val="009610D8"/>
    <w:rsid w:val="00961D3A"/>
    <w:rsid w:val="00962586"/>
    <w:rsid w:val="00962819"/>
    <w:rsid w:val="00963ACD"/>
    <w:rsid w:val="00963F1A"/>
    <w:rsid w:val="009640F1"/>
    <w:rsid w:val="009646B1"/>
    <w:rsid w:val="0096760D"/>
    <w:rsid w:val="0097058E"/>
    <w:rsid w:val="009721B8"/>
    <w:rsid w:val="00973D7F"/>
    <w:rsid w:val="00973FAF"/>
    <w:rsid w:val="009742AC"/>
    <w:rsid w:val="0097538A"/>
    <w:rsid w:val="00975552"/>
    <w:rsid w:val="00975947"/>
    <w:rsid w:val="00975AA2"/>
    <w:rsid w:val="00975B97"/>
    <w:rsid w:val="00977422"/>
    <w:rsid w:val="00977E21"/>
    <w:rsid w:val="00977FBE"/>
    <w:rsid w:val="00980374"/>
    <w:rsid w:val="00980668"/>
    <w:rsid w:val="009808FA"/>
    <w:rsid w:val="0098094F"/>
    <w:rsid w:val="00980AB4"/>
    <w:rsid w:val="00980EAC"/>
    <w:rsid w:val="00981B1D"/>
    <w:rsid w:val="00982432"/>
    <w:rsid w:val="00982882"/>
    <w:rsid w:val="0098316C"/>
    <w:rsid w:val="009854DF"/>
    <w:rsid w:val="00985D31"/>
    <w:rsid w:val="00985FD8"/>
    <w:rsid w:val="00986778"/>
    <w:rsid w:val="00986989"/>
    <w:rsid w:val="00987AA2"/>
    <w:rsid w:val="00987E1B"/>
    <w:rsid w:val="009903CC"/>
    <w:rsid w:val="00990AA2"/>
    <w:rsid w:val="00990C57"/>
    <w:rsid w:val="009915DD"/>
    <w:rsid w:val="00991B54"/>
    <w:rsid w:val="00991B7D"/>
    <w:rsid w:val="00992C41"/>
    <w:rsid w:val="00994112"/>
    <w:rsid w:val="009943AF"/>
    <w:rsid w:val="00994809"/>
    <w:rsid w:val="009949E8"/>
    <w:rsid w:val="00995B51"/>
    <w:rsid w:val="00995DAD"/>
    <w:rsid w:val="00995E6D"/>
    <w:rsid w:val="009972E9"/>
    <w:rsid w:val="00997587"/>
    <w:rsid w:val="00997A32"/>
    <w:rsid w:val="009A0054"/>
    <w:rsid w:val="009A0FFE"/>
    <w:rsid w:val="009A148E"/>
    <w:rsid w:val="009A22DA"/>
    <w:rsid w:val="009A63D3"/>
    <w:rsid w:val="009B005F"/>
    <w:rsid w:val="009B079C"/>
    <w:rsid w:val="009B26EF"/>
    <w:rsid w:val="009B2AEE"/>
    <w:rsid w:val="009B4F88"/>
    <w:rsid w:val="009B57AC"/>
    <w:rsid w:val="009B63E1"/>
    <w:rsid w:val="009B6DCB"/>
    <w:rsid w:val="009B7698"/>
    <w:rsid w:val="009C0AA8"/>
    <w:rsid w:val="009C141C"/>
    <w:rsid w:val="009C1624"/>
    <w:rsid w:val="009C326B"/>
    <w:rsid w:val="009C4C6B"/>
    <w:rsid w:val="009C510A"/>
    <w:rsid w:val="009C53DC"/>
    <w:rsid w:val="009C550E"/>
    <w:rsid w:val="009C555F"/>
    <w:rsid w:val="009C6B60"/>
    <w:rsid w:val="009C7A15"/>
    <w:rsid w:val="009D04CE"/>
    <w:rsid w:val="009D169B"/>
    <w:rsid w:val="009D1EA7"/>
    <w:rsid w:val="009D1FF2"/>
    <w:rsid w:val="009D24D8"/>
    <w:rsid w:val="009D2990"/>
    <w:rsid w:val="009D2A1A"/>
    <w:rsid w:val="009D2B8E"/>
    <w:rsid w:val="009D2E0F"/>
    <w:rsid w:val="009D3DCF"/>
    <w:rsid w:val="009D4600"/>
    <w:rsid w:val="009D4C95"/>
    <w:rsid w:val="009D52C7"/>
    <w:rsid w:val="009E06CE"/>
    <w:rsid w:val="009E07C7"/>
    <w:rsid w:val="009E1862"/>
    <w:rsid w:val="009E1D51"/>
    <w:rsid w:val="009E4112"/>
    <w:rsid w:val="009E4B77"/>
    <w:rsid w:val="009E5080"/>
    <w:rsid w:val="009E512E"/>
    <w:rsid w:val="009E51F2"/>
    <w:rsid w:val="009E550F"/>
    <w:rsid w:val="009E6C9B"/>
    <w:rsid w:val="009E7157"/>
    <w:rsid w:val="009E7F0D"/>
    <w:rsid w:val="009F0099"/>
    <w:rsid w:val="009F0DFD"/>
    <w:rsid w:val="009F1EDC"/>
    <w:rsid w:val="009F222D"/>
    <w:rsid w:val="009F24D5"/>
    <w:rsid w:val="009F2B8D"/>
    <w:rsid w:val="009F381F"/>
    <w:rsid w:val="009F42D5"/>
    <w:rsid w:val="009F42FF"/>
    <w:rsid w:val="009F50BB"/>
    <w:rsid w:val="009F5CD2"/>
    <w:rsid w:val="009F6182"/>
    <w:rsid w:val="009F61BE"/>
    <w:rsid w:val="009F7180"/>
    <w:rsid w:val="00A000E5"/>
    <w:rsid w:val="00A00BCE"/>
    <w:rsid w:val="00A01451"/>
    <w:rsid w:val="00A02D3B"/>
    <w:rsid w:val="00A0333D"/>
    <w:rsid w:val="00A03A49"/>
    <w:rsid w:val="00A03D53"/>
    <w:rsid w:val="00A0430A"/>
    <w:rsid w:val="00A0459E"/>
    <w:rsid w:val="00A046A9"/>
    <w:rsid w:val="00A047BA"/>
    <w:rsid w:val="00A049A6"/>
    <w:rsid w:val="00A052D4"/>
    <w:rsid w:val="00A0564C"/>
    <w:rsid w:val="00A05672"/>
    <w:rsid w:val="00A0597B"/>
    <w:rsid w:val="00A05C72"/>
    <w:rsid w:val="00A06227"/>
    <w:rsid w:val="00A06A29"/>
    <w:rsid w:val="00A06F15"/>
    <w:rsid w:val="00A07377"/>
    <w:rsid w:val="00A103EA"/>
    <w:rsid w:val="00A10613"/>
    <w:rsid w:val="00A10B4F"/>
    <w:rsid w:val="00A11742"/>
    <w:rsid w:val="00A12613"/>
    <w:rsid w:val="00A12976"/>
    <w:rsid w:val="00A137C4"/>
    <w:rsid w:val="00A13CC0"/>
    <w:rsid w:val="00A13E3C"/>
    <w:rsid w:val="00A14497"/>
    <w:rsid w:val="00A14683"/>
    <w:rsid w:val="00A15BCD"/>
    <w:rsid w:val="00A15EAC"/>
    <w:rsid w:val="00A17600"/>
    <w:rsid w:val="00A2027F"/>
    <w:rsid w:val="00A205A0"/>
    <w:rsid w:val="00A21A29"/>
    <w:rsid w:val="00A222DE"/>
    <w:rsid w:val="00A224D5"/>
    <w:rsid w:val="00A22F0A"/>
    <w:rsid w:val="00A23D1D"/>
    <w:rsid w:val="00A24261"/>
    <w:rsid w:val="00A25393"/>
    <w:rsid w:val="00A25634"/>
    <w:rsid w:val="00A260E8"/>
    <w:rsid w:val="00A26478"/>
    <w:rsid w:val="00A27766"/>
    <w:rsid w:val="00A2790C"/>
    <w:rsid w:val="00A30C99"/>
    <w:rsid w:val="00A30DDE"/>
    <w:rsid w:val="00A31EEA"/>
    <w:rsid w:val="00A328B4"/>
    <w:rsid w:val="00A35923"/>
    <w:rsid w:val="00A35983"/>
    <w:rsid w:val="00A359ED"/>
    <w:rsid w:val="00A37017"/>
    <w:rsid w:val="00A378AA"/>
    <w:rsid w:val="00A37A8A"/>
    <w:rsid w:val="00A4019B"/>
    <w:rsid w:val="00A40E92"/>
    <w:rsid w:val="00A42A85"/>
    <w:rsid w:val="00A459CB"/>
    <w:rsid w:val="00A46475"/>
    <w:rsid w:val="00A469E0"/>
    <w:rsid w:val="00A4767D"/>
    <w:rsid w:val="00A478C3"/>
    <w:rsid w:val="00A5106D"/>
    <w:rsid w:val="00A51B79"/>
    <w:rsid w:val="00A527D0"/>
    <w:rsid w:val="00A52C9C"/>
    <w:rsid w:val="00A53639"/>
    <w:rsid w:val="00A53ADB"/>
    <w:rsid w:val="00A53B70"/>
    <w:rsid w:val="00A542FD"/>
    <w:rsid w:val="00A548B7"/>
    <w:rsid w:val="00A54BC9"/>
    <w:rsid w:val="00A5532B"/>
    <w:rsid w:val="00A559EE"/>
    <w:rsid w:val="00A55DF9"/>
    <w:rsid w:val="00A567E5"/>
    <w:rsid w:val="00A56A1E"/>
    <w:rsid w:val="00A57E39"/>
    <w:rsid w:val="00A57FB9"/>
    <w:rsid w:val="00A6027C"/>
    <w:rsid w:val="00A604D6"/>
    <w:rsid w:val="00A60893"/>
    <w:rsid w:val="00A60ECE"/>
    <w:rsid w:val="00A61057"/>
    <w:rsid w:val="00A61A6F"/>
    <w:rsid w:val="00A626AC"/>
    <w:rsid w:val="00A62FDF"/>
    <w:rsid w:val="00A6317A"/>
    <w:rsid w:val="00A637EE"/>
    <w:rsid w:val="00A65234"/>
    <w:rsid w:val="00A657D7"/>
    <w:rsid w:val="00A66839"/>
    <w:rsid w:val="00A66E32"/>
    <w:rsid w:val="00A67E6C"/>
    <w:rsid w:val="00A71C26"/>
    <w:rsid w:val="00A72761"/>
    <w:rsid w:val="00A7279A"/>
    <w:rsid w:val="00A72CC3"/>
    <w:rsid w:val="00A73DF0"/>
    <w:rsid w:val="00A742A3"/>
    <w:rsid w:val="00A74F1B"/>
    <w:rsid w:val="00A754F9"/>
    <w:rsid w:val="00A7560E"/>
    <w:rsid w:val="00A75DF1"/>
    <w:rsid w:val="00A76F5D"/>
    <w:rsid w:val="00A77459"/>
    <w:rsid w:val="00A774CF"/>
    <w:rsid w:val="00A8082D"/>
    <w:rsid w:val="00A821DA"/>
    <w:rsid w:val="00A82F4D"/>
    <w:rsid w:val="00A835B9"/>
    <w:rsid w:val="00A8394B"/>
    <w:rsid w:val="00A842E0"/>
    <w:rsid w:val="00A849C6"/>
    <w:rsid w:val="00A8585C"/>
    <w:rsid w:val="00A87B16"/>
    <w:rsid w:val="00A911A7"/>
    <w:rsid w:val="00A91317"/>
    <w:rsid w:val="00A91E8A"/>
    <w:rsid w:val="00A920D4"/>
    <w:rsid w:val="00A92454"/>
    <w:rsid w:val="00A927E8"/>
    <w:rsid w:val="00A92BEA"/>
    <w:rsid w:val="00A930B1"/>
    <w:rsid w:val="00A9566B"/>
    <w:rsid w:val="00A95A7F"/>
    <w:rsid w:val="00A95B0D"/>
    <w:rsid w:val="00A95DAA"/>
    <w:rsid w:val="00A97A58"/>
    <w:rsid w:val="00A97EC4"/>
    <w:rsid w:val="00AA022C"/>
    <w:rsid w:val="00AA05D7"/>
    <w:rsid w:val="00AA269F"/>
    <w:rsid w:val="00AA469C"/>
    <w:rsid w:val="00AA55FA"/>
    <w:rsid w:val="00AA577D"/>
    <w:rsid w:val="00AA61E9"/>
    <w:rsid w:val="00AA6D90"/>
    <w:rsid w:val="00AB09C1"/>
    <w:rsid w:val="00AB11E9"/>
    <w:rsid w:val="00AB1E31"/>
    <w:rsid w:val="00AB1F43"/>
    <w:rsid w:val="00AB280F"/>
    <w:rsid w:val="00AB2EC0"/>
    <w:rsid w:val="00AB42BB"/>
    <w:rsid w:val="00AB4780"/>
    <w:rsid w:val="00AB60A0"/>
    <w:rsid w:val="00AB65D2"/>
    <w:rsid w:val="00AB6D2D"/>
    <w:rsid w:val="00AB7A2A"/>
    <w:rsid w:val="00AC2913"/>
    <w:rsid w:val="00AC2E0B"/>
    <w:rsid w:val="00AC2FF5"/>
    <w:rsid w:val="00AC3CCE"/>
    <w:rsid w:val="00AC5DFE"/>
    <w:rsid w:val="00AC6ECF"/>
    <w:rsid w:val="00AD0D48"/>
    <w:rsid w:val="00AD3179"/>
    <w:rsid w:val="00AD3788"/>
    <w:rsid w:val="00AD3CEF"/>
    <w:rsid w:val="00AD5504"/>
    <w:rsid w:val="00AD67E3"/>
    <w:rsid w:val="00AD74F4"/>
    <w:rsid w:val="00AD7C0D"/>
    <w:rsid w:val="00AE5443"/>
    <w:rsid w:val="00AE5539"/>
    <w:rsid w:val="00AE614F"/>
    <w:rsid w:val="00AE71B8"/>
    <w:rsid w:val="00AF0B84"/>
    <w:rsid w:val="00AF1358"/>
    <w:rsid w:val="00AF254B"/>
    <w:rsid w:val="00AF33FA"/>
    <w:rsid w:val="00AF3DE5"/>
    <w:rsid w:val="00AF4807"/>
    <w:rsid w:val="00AF5DAE"/>
    <w:rsid w:val="00AF6860"/>
    <w:rsid w:val="00AF7B6D"/>
    <w:rsid w:val="00AF7D3D"/>
    <w:rsid w:val="00B008E8"/>
    <w:rsid w:val="00B00FC1"/>
    <w:rsid w:val="00B013C6"/>
    <w:rsid w:val="00B015B5"/>
    <w:rsid w:val="00B02E98"/>
    <w:rsid w:val="00B02F9F"/>
    <w:rsid w:val="00B049B6"/>
    <w:rsid w:val="00B04C5B"/>
    <w:rsid w:val="00B05151"/>
    <w:rsid w:val="00B060EF"/>
    <w:rsid w:val="00B10384"/>
    <w:rsid w:val="00B11F80"/>
    <w:rsid w:val="00B12429"/>
    <w:rsid w:val="00B1342E"/>
    <w:rsid w:val="00B1398C"/>
    <w:rsid w:val="00B1462F"/>
    <w:rsid w:val="00B15D17"/>
    <w:rsid w:val="00B160BC"/>
    <w:rsid w:val="00B17A38"/>
    <w:rsid w:val="00B17C77"/>
    <w:rsid w:val="00B20137"/>
    <w:rsid w:val="00B20162"/>
    <w:rsid w:val="00B220BC"/>
    <w:rsid w:val="00B23185"/>
    <w:rsid w:val="00B23402"/>
    <w:rsid w:val="00B234A4"/>
    <w:rsid w:val="00B23537"/>
    <w:rsid w:val="00B245CE"/>
    <w:rsid w:val="00B24ABD"/>
    <w:rsid w:val="00B26938"/>
    <w:rsid w:val="00B274C2"/>
    <w:rsid w:val="00B279E2"/>
    <w:rsid w:val="00B323C6"/>
    <w:rsid w:val="00B32E9D"/>
    <w:rsid w:val="00B335DA"/>
    <w:rsid w:val="00B3471F"/>
    <w:rsid w:val="00B34A83"/>
    <w:rsid w:val="00B34D36"/>
    <w:rsid w:val="00B35FE0"/>
    <w:rsid w:val="00B404CC"/>
    <w:rsid w:val="00B41412"/>
    <w:rsid w:val="00B4249A"/>
    <w:rsid w:val="00B426A4"/>
    <w:rsid w:val="00B42A84"/>
    <w:rsid w:val="00B434F5"/>
    <w:rsid w:val="00B441CC"/>
    <w:rsid w:val="00B448BE"/>
    <w:rsid w:val="00B44B5D"/>
    <w:rsid w:val="00B4652E"/>
    <w:rsid w:val="00B4693E"/>
    <w:rsid w:val="00B470DE"/>
    <w:rsid w:val="00B4751B"/>
    <w:rsid w:val="00B47D16"/>
    <w:rsid w:val="00B503AF"/>
    <w:rsid w:val="00B50A37"/>
    <w:rsid w:val="00B50B17"/>
    <w:rsid w:val="00B5111D"/>
    <w:rsid w:val="00B5209C"/>
    <w:rsid w:val="00B52BB1"/>
    <w:rsid w:val="00B531C8"/>
    <w:rsid w:val="00B53D3E"/>
    <w:rsid w:val="00B554EE"/>
    <w:rsid w:val="00B55866"/>
    <w:rsid w:val="00B55C67"/>
    <w:rsid w:val="00B56932"/>
    <w:rsid w:val="00B56ED2"/>
    <w:rsid w:val="00B57737"/>
    <w:rsid w:val="00B577E9"/>
    <w:rsid w:val="00B6044D"/>
    <w:rsid w:val="00B61164"/>
    <w:rsid w:val="00B62450"/>
    <w:rsid w:val="00B629A3"/>
    <w:rsid w:val="00B6325B"/>
    <w:rsid w:val="00B647ED"/>
    <w:rsid w:val="00B64E83"/>
    <w:rsid w:val="00B650F4"/>
    <w:rsid w:val="00B67978"/>
    <w:rsid w:val="00B70493"/>
    <w:rsid w:val="00B716B5"/>
    <w:rsid w:val="00B71C13"/>
    <w:rsid w:val="00B725FE"/>
    <w:rsid w:val="00B73B5B"/>
    <w:rsid w:val="00B73E13"/>
    <w:rsid w:val="00B73E35"/>
    <w:rsid w:val="00B7609A"/>
    <w:rsid w:val="00B76A7C"/>
    <w:rsid w:val="00B76AD0"/>
    <w:rsid w:val="00B76AD4"/>
    <w:rsid w:val="00B8026F"/>
    <w:rsid w:val="00B811AF"/>
    <w:rsid w:val="00B81E74"/>
    <w:rsid w:val="00B8343C"/>
    <w:rsid w:val="00B83A5A"/>
    <w:rsid w:val="00B83CAC"/>
    <w:rsid w:val="00B86393"/>
    <w:rsid w:val="00B8723B"/>
    <w:rsid w:val="00B87E50"/>
    <w:rsid w:val="00B909F7"/>
    <w:rsid w:val="00B90ADA"/>
    <w:rsid w:val="00B91CBA"/>
    <w:rsid w:val="00B920AC"/>
    <w:rsid w:val="00B95B1F"/>
    <w:rsid w:val="00B95F57"/>
    <w:rsid w:val="00B960B2"/>
    <w:rsid w:val="00BA0110"/>
    <w:rsid w:val="00BA169E"/>
    <w:rsid w:val="00BA2564"/>
    <w:rsid w:val="00BA39CE"/>
    <w:rsid w:val="00BA4A13"/>
    <w:rsid w:val="00BA4A90"/>
    <w:rsid w:val="00BA4D84"/>
    <w:rsid w:val="00BA526D"/>
    <w:rsid w:val="00BA5361"/>
    <w:rsid w:val="00BA54FA"/>
    <w:rsid w:val="00BB139D"/>
    <w:rsid w:val="00BB3348"/>
    <w:rsid w:val="00BB33B6"/>
    <w:rsid w:val="00BB364F"/>
    <w:rsid w:val="00BB3A3C"/>
    <w:rsid w:val="00BB3EC0"/>
    <w:rsid w:val="00BB3F97"/>
    <w:rsid w:val="00BB692A"/>
    <w:rsid w:val="00BC1730"/>
    <w:rsid w:val="00BC276F"/>
    <w:rsid w:val="00BC2B92"/>
    <w:rsid w:val="00BC32E2"/>
    <w:rsid w:val="00BC34E0"/>
    <w:rsid w:val="00BC37B1"/>
    <w:rsid w:val="00BC4739"/>
    <w:rsid w:val="00BC57BA"/>
    <w:rsid w:val="00BC5C3B"/>
    <w:rsid w:val="00BC5D19"/>
    <w:rsid w:val="00BC6221"/>
    <w:rsid w:val="00BD018A"/>
    <w:rsid w:val="00BD0B56"/>
    <w:rsid w:val="00BD1139"/>
    <w:rsid w:val="00BD2BB8"/>
    <w:rsid w:val="00BD356F"/>
    <w:rsid w:val="00BD5BEF"/>
    <w:rsid w:val="00BD745B"/>
    <w:rsid w:val="00BD7D25"/>
    <w:rsid w:val="00BE114F"/>
    <w:rsid w:val="00BE1278"/>
    <w:rsid w:val="00BE1AA9"/>
    <w:rsid w:val="00BE1D78"/>
    <w:rsid w:val="00BE2582"/>
    <w:rsid w:val="00BE35F5"/>
    <w:rsid w:val="00BE3CDE"/>
    <w:rsid w:val="00BE3E81"/>
    <w:rsid w:val="00BE5BC2"/>
    <w:rsid w:val="00BE5C62"/>
    <w:rsid w:val="00BE5F92"/>
    <w:rsid w:val="00BE69C4"/>
    <w:rsid w:val="00BE6B17"/>
    <w:rsid w:val="00BE6F62"/>
    <w:rsid w:val="00BE7C43"/>
    <w:rsid w:val="00BE7C6B"/>
    <w:rsid w:val="00BF0023"/>
    <w:rsid w:val="00BF0435"/>
    <w:rsid w:val="00BF0C31"/>
    <w:rsid w:val="00BF0D1C"/>
    <w:rsid w:val="00BF1862"/>
    <w:rsid w:val="00BF214A"/>
    <w:rsid w:val="00BF3E68"/>
    <w:rsid w:val="00BF4932"/>
    <w:rsid w:val="00BF5883"/>
    <w:rsid w:val="00BF6637"/>
    <w:rsid w:val="00BF66C1"/>
    <w:rsid w:val="00BF693D"/>
    <w:rsid w:val="00BF6F80"/>
    <w:rsid w:val="00BF7FC5"/>
    <w:rsid w:val="00C0051B"/>
    <w:rsid w:val="00C008F1"/>
    <w:rsid w:val="00C00A0A"/>
    <w:rsid w:val="00C00B63"/>
    <w:rsid w:val="00C01391"/>
    <w:rsid w:val="00C0271B"/>
    <w:rsid w:val="00C032CD"/>
    <w:rsid w:val="00C039A6"/>
    <w:rsid w:val="00C039C5"/>
    <w:rsid w:val="00C03A7B"/>
    <w:rsid w:val="00C04459"/>
    <w:rsid w:val="00C054C6"/>
    <w:rsid w:val="00C060F3"/>
    <w:rsid w:val="00C067C2"/>
    <w:rsid w:val="00C07C9C"/>
    <w:rsid w:val="00C10191"/>
    <w:rsid w:val="00C10F02"/>
    <w:rsid w:val="00C11FB3"/>
    <w:rsid w:val="00C13982"/>
    <w:rsid w:val="00C14502"/>
    <w:rsid w:val="00C14FEE"/>
    <w:rsid w:val="00C1519E"/>
    <w:rsid w:val="00C15E4C"/>
    <w:rsid w:val="00C160A9"/>
    <w:rsid w:val="00C16AA8"/>
    <w:rsid w:val="00C17183"/>
    <w:rsid w:val="00C17D3B"/>
    <w:rsid w:val="00C200F3"/>
    <w:rsid w:val="00C20F08"/>
    <w:rsid w:val="00C213FA"/>
    <w:rsid w:val="00C217D1"/>
    <w:rsid w:val="00C219FE"/>
    <w:rsid w:val="00C22763"/>
    <w:rsid w:val="00C24597"/>
    <w:rsid w:val="00C24C47"/>
    <w:rsid w:val="00C2508D"/>
    <w:rsid w:val="00C25FBA"/>
    <w:rsid w:val="00C264C6"/>
    <w:rsid w:val="00C2656A"/>
    <w:rsid w:val="00C3009C"/>
    <w:rsid w:val="00C3012A"/>
    <w:rsid w:val="00C31955"/>
    <w:rsid w:val="00C34F5F"/>
    <w:rsid w:val="00C35616"/>
    <w:rsid w:val="00C35B78"/>
    <w:rsid w:val="00C36959"/>
    <w:rsid w:val="00C36BA9"/>
    <w:rsid w:val="00C36C6D"/>
    <w:rsid w:val="00C36D87"/>
    <w:rsid w:val="00C376FE"/>
    <w:rsid w:val="00C37719"/>
    <w:rsid w:val="00C41C1D"/>
    <w:rsid w:val="00C4247B"/>
    <w:rsid w:val="00C44204"/>
    <w:rsid w:val="00C44712"/>
    <w:rsid w:val="00C44942"/>
    <w:rsid w:val="00C44E3E"/>
    <w:rsid w:val="00C45CA4"/>
    <w:rsid w:val="00C47809"/>
    <w:rsid w:val="00C50AA3"/>
    <w:rsid w:val="00C50CA1"/>
    <w:rsid w:val="00C51406"/>
    <w:rsid w:val="00C51B21"/>
    <w:rsid w:val="00C532B8"/>
    <w:rsid w:val="00C539AF"/>
    <w:rsid w:val="00C53C07"/>
    <w:rsid w:val="00C5405D"/>
    <w:rsid w:val="00C546A8"/>
    <w:rsid w:val="00C555B6"/>
    <w:rsid w:val="00C55BC7"/>
    <w:rsid w:val="00C55E62"/>
    <w:rsid w:val="00C56092"/>
    <w:rsid w:val="00C576C6"/>
    <w:rsid w:val="00C57A3C"/>
    <w:rsid w:val="00C61258"/>
    <w:rsid w:val="00C615EB"/>
    <w:rsid w:val="00C63755"/>
    <w:rsid w:val="00C63B84"/>
    <w:rsid w:val="00C65B12"/>
    <w:rsid w:val="00C65C19"/>
    <w:rsid w:val="00C65F36"/>
    <w:rsid w:val="00C66227"/>
    <w:rsid w:val="00C663C5"/>
    <w:rsid w:val="00C66ACC"/>
    <w:rsid w:val="00C66BAD"/>
    <w:rsid w:val="00C6709A"/>
    <w:rsid w:val="00C67CBC"/>
    <w:rsid w:val="00C71C02"/>
    <w:rsid w:val="00C71CA2"/>
    <w:rsid w:val="00C71F1A"/>
    <w:rsid w:val="00C7269D"/>
    <w:rsid w:val="00C72B0D"/>
    <w:rsid w:val="00C7383A"/>
    <w:rsid w:val="00C73E44"/>
    <w:rsid w:val="00C758E1"/>
    <w:rsid w:val="00C77CE9"/>
    <w:rsid w:val="00C80100"/>
    <w:rsid w:val="00C80F2E"/>
    <w:rsid w:val="00C80F7B"/>
    <w:rsid w:val="00C8138C"/>
    <w:rsid w:val="00C83843"/>
    <w:rsid w:val="00C84970"/>
    <w:rsid w:val="00C84C62"/>
    <w:rsid w:val="00C853FD"/>
    <w:rsid w:val="00C85BB5"/>
    <w:rsid w:val="00C8715D"/>
    <w:rsid w:val="00C87243"/>
    <w:rsid w:val="00C8772D"/>
    <w:rsid w:val="00C90160"/>
    <w:rsid w:val="00C9048D"/>
    <w:rsid w:val="00C916C6"/>
    <w:rsid w:val="00C91C28"/>
    <w:rsid w:val="00C92646"/>
    <w:rsid w:val="00C92C4B"/>
    <w:rsid w:val="00C92E8F"/>
    <w:rsid w:val="00C9487E"/>
    <w:rsid w:val="00C94A9F"/>
    <w:rsid w:val="00C94B1E"/>
    <w:rsid w:val="00C94E0A"/>
    <w:rsid w:val="00C95866"/>
    <w:rsid w:val="00C96398"/>
    <w:rsid w:val="00C97638"/>
    <w:rsid w:val="00CA0615"/>
    <w:rsid w:val="00CA073C"/>
    <w:rsid w:val="00CA3284"/>
    <w:rsid w:val="00CA3A85"/>
    <w:rsid w:val="00CA588E"/>
    <w:rsid w:val="00CA5C1B"/>
    <w:rsid w:val="00CA5E9F"/>
    <w:rsid w:val="00CA6C89"/>
    <w:rsid w:val="00CA7D10"/>
    <w:rsid w:val="00CA7FEA"/>
    <w:rsid w:val="00CB031B"/>
    <w:rsid w:val="00CB2A48"/>
    <w:rsid w:val="00CB2F84"/>
    <w:rsid w:val="00CB489F"/>
    <w:rsid w:val="00CB49F5"/>
    <w:rsid w:val="00CB4D10"/>
    <w:rsid w:val="00CB4FE7"/>
    <w:rsid w:val="00CB5544"/>
    <w:rsid w:val="00CB5729"/>
    <w:rsid w:val="00CB57DF"/>
    <w:rsid w:val="00CB760A"/>
    <w:rsid w:val="00CB7FC8"/>
    <w:rsid w:val="00CC024C"/>
    <w:rsid w:val="00CC144A"/>
    <w:rsid w:val="00CC1636"/>
    <w:rsid w:val="00CC2626"/>
    <w:rsid w:val="00CC27CE"/>
    <w:rsid w:val="00CC4C68"/>
    <w:rsid w:val="00CC7D45"/>
    <w:rsid w:val="00CC7F20"/>
    <w:rsid w:val="00CD32AB"/>
    <w:rsid w:val="00CD45DC"/>
    <w:rsid w:val="00CD46BE"/>
    <w:rsid w:val="00CD561C"/>
    <w:rsid w:val="00CD63E7"/>
    <w:rsid w:val="00CD6C74"/>
    <w:rsid w:val="00CD716F"/>
    <w:rsid w:val="00CD72ED"/>
    <w:rsid w:val="00CD74DE"/>
    <w:rsid w:val="00CD7F9A"/>
    <w:rsid w:val="00CE0670"/>
    <w:rsid w:val="00CE08C6"/>
    <w:rsid w:val="00CE345C"/>
    <w:rsid w:val="00CE43A6"/>
    <w:rsid w:val="00CE54BF"/>
    <w:rsid w:val="00CE672E"/>
    <w:rsid w:val="00CE7080"/>
    <w:rsid w:val="00CE75E5"/>
    <w:rsid w:val="00CF0B2E"/>
    <w:rsid w:val="00CF1E79"/>
    <w:rsid w:val="00CF303C"/>
    <w:rsid w:val="00CF40C4"/>
    <w:rsid w:val="00CF429B"/>
    <w:rsid w:val="00CF43B7"/>
    <w:rsid w:val="00CF4D04"/>
    <w:rsid w:val="00CF5705"/>
    <w:rsid w:val="00CF5A19"/>
    <w:rsid w:val="00CF6A78"/>
    <w:rsid w:val="00CF72FF"/>
    <w:rsid w:val="00D0078D"/>
    <w:rsid w:val="00D0093D"/>
    <w:rsid w:val="00D00C3E"/>
    <w:rsid w:val="00D026FA"/>
    <w:rsid w:val="00D0487E"/>
    <w:rsid w:val="00D04DAC"/>
    <w:rsid w:val="00D05116"/>
    <w:rsid w:val="00D05B83"/>
    <w:rsid w:val="00D061A5"/>
    <w:rsid w:val="00D067F8"/>
    <w:rsid w:val="00D06891"/>
    <w:rsid w:val="00D106AA"/>
    <w:rsid w:val="00D10C54"/>
    <w:rsid w:val="00D10D08"/>
    <w:rsid w:val="00D11E2C"/>
    <w:rsid w:val="00D1327F"/>
    <w:rsid w:val="00D147B4"/>
    <w:rsid w:val="00D15958"/>
    <w:rsid w:val="00D16796"/>
    <w:rsid w:val="00D177F0"/>
    <w:rsid w:val="00D17A5D"/>
    <w:rsid w:val="00D2099A"/>
    <w:rsid w:val="00D20AB2"/>
    <w:rsid w:val="00D20C0C"/>
    <w:rsid w:val="00D223AD"/>
    <w:rsid w:val="00D24BE6"/>
    <w:rsid w:val="00D24C7B"/>
    <w:rsid w:val="00D26565"/>
    <w:rsid w:val="00D26D83"/>
    <w:rsid w:val="00D27452"/>
    <w:rsid w:val="00D300D5"/>
    <w:rsid w:val="00D30206"/>
    <w:rsid w:val="00D305C6"/>
    <w:rsid w:val="00D30814"/>
    <w:rsid w:val="00D3222F"/>
    <w:rsid w:val="00D3294B"/>
    <w:rsid w:val="00D3412A"/>
    <w:rsid w:val="00D34ADF"/>
    <w:rsid w:val="00D34FA4"/>
    <w:rsid w:val="00D35BAE"/>
    <w:rsid w:val="00D3642A"/>
    <w:rsid w:val="00D37243"/>
    <w:rsid w:val="00D37B71"/>
    <w:rsid w:val="00D37CCE"/>
    <w:rsid w:val="00D400A5"/>
    <w:rsid w:val="00D4049A"/>
    <w:rsid w:val="00D404CF"/>
    <w:rsid w:val="00D408B7"/>
    <w:rsid w:val="00D40DEF"/>
    <w:rsid w:val="00D40E87"/>
    <w:rsid w:val="00D41E9C"/>
    <w:rsid w:val="00D420AE"/>
    <w:rsid w:val="00D42B3E"/>
    <w:rsid w:val="00D4384F"/>
    <w:rsid w:val="00D43BAC"/>
    <w:rsid w:val="00D4452E"/>
    <w:rsid w:val="00D44889"/>
    <w:rsid w:val="00D4528A"/>
    <w:rsid w:val="00D4569D"/>
    <w:rsid w:val="00D45E0C"/>
    <w:rsid w:val="00D461EA"/>
    <w:rsid w:val="00D46B97"/>
    <w:rsid w:val="00D50481"/>
    <w:rsid w:val="00D50482"/>
    <w:rsid w:val="00D544EB"/>
    <w:rsid w:val="00D54EBB"/>
    <w:rsid w:val="00D56316"/>
    <w:rsid w:val="00D56640"/>
    <w:rsid w:val="00D56707"/>
    <w:rsid w:val="00D56F23"/>
    <w:rsid w:val="00D578E0"/>
    <w:rsid w:val="00D57D48"/>
    <w:rsid w:val="00D6017F"/>
    <w:rsid w:val="00D60634"/>
    <w:rsid w:val="00D609A9"/>
    <w:rsid w:val="00D6138F"/>
    <w:rsid w:val="00D6140E"/>
    <w:rsid w:val="00D61E65"/>
    <w:rsid w:val="00D621D3"/>
    <w:rsid w:val="00D629CF"/>
    <w:rsid w:val="00D62A56"/>
    <w:rsid w:val="00D62FD3"/>
    <w:rsid w:val="00D63FDE"/>
    <w:rsid w:val="00D644A8"/>
    <w:rsid w:val="00D64A6B"/>
    <w:rsid w:val="00D65432"/>
    <w:rsid w:val="00D66F37"/>
    <w:rsid w:val="00D671A4"/>
    <w:rsid w:val="00D679C7"/>
    <w:rsid w:val="00D7003A"/>
    <w:rsid w:val="00D70B7D"/>
    <w:rsid w:val="00D71988"/>
    <w:rsid w:val="00D71FA9"/>
    <w:rsid w:val="00D71FBB"/>
    <w:rsid w:val="00D72002"/>
    <w:rsid w:val="00D73C5F"/>
    <w:rsid w:val="00D74358"/>
    <w:rsid w:val="00D749BE"/>
    <w:rsid w:val="00D751DF"/>
    <w:rsid w:val="00D761C5"/>
    <w:rsid w:val="00D763C4"/>
    <w:rsid w:val="00D76881"/>
    <w:rsid w:val="00D7752F"/>
    <w:rsid w:val="00D775E8"/>
    <w:rsid w:val="00D77F5A"/>
    <w:rsid w:val="00D80C29"/>
    <w:rsid w:val="00D822E5"/>
    <w:rsid w:val="00D82336"/>
    <w:rsid w:val="00D83589"/>
    <w:rsid w:val="00D84B47"/>
    <w:rsid w:val="00D850AD"/>
    <w:rsid w:val="00D85B5C"/>
    <w:rsid w:val="00D85B7A"/>
    <w:rsid w:val="00D90084"/>
    <w:rsid w:val="00D90995"/>
    <w:rsid w:val="00D92FF3"/>
    <w:rsid w:val="00D93FB7"/>
    <w:rsid w:val="00D942C8"/>
    <w:rsid w:val="00D94315"/>
    <w:rsid w:val="00D94490"/>
    <w:rsid w:val="00D952D6"/>
    <w:rsid w:val="00D96D16"/>
    <w:rsid w:val="00D97562"/>
    <w:rsid w:val="00DA0C50"/>
    <w:rsid w:val="00DA1AD6"/>
    <w:rsid w:val="00DA3312"/>
    <w:rsid w:val="00DA3740"/>
    <w:rsid w:val="00DA3E0A"/>
    <w:rsid w:val="00DA4105"/>
    <w:rsid w:val="00DA4769"/>
    <w:rsid w:val="00DA5759"/>
    <w:rsid w:val="00DB06AE"/>
    <w:rsid w:val="00DB06BE"/>
    <w:rsid w:val="00DB10A9"/>
    <w:rsid w:val="00DB12BA"/>
    <w:rsid w:val="00DB17C6"/>
    <w:rsid w:val="00DB1D33"/>
    <w:rsid w:val="00DB2159"/>
    <w:rsid w:val="00DB23C7"/>
    <w:rsid w:val="00DB2561"/>
    <w:rsid w:val="00DB3096"/>
    <w:rsid w:val="00DB31A2"/>
    <w:rsid w:val="00DB490D"/>
    <w:rsid w:val="00DB5437"/>
    <w:rsid w:val="00DB54C6"/>
    <w:rsid w:val="00DB5C88"/>
    <w:rsid w:val="00DB5DDC"/>
    <w:rsid w:val="00DB5DFA"/>
    <w:rsid w:val="00DB5E2A"/>
    <w:rsid w:val="00DB65BF"/>
    <w:rsid w:val="00DB7928"/>
    <w:rsid w:val="00DB7BD0"/>
    <w:rsid w:val="00DC0618"/>
    <w:rsid w:val="00DC0E12"/>
    <w:rsid w:val="00DC0EB9"/>
    <w:rsid w:val="00DC1051"/>
    <w:rsid w:val="00DC1B34"/>
    <w:rsid w:val="00DC21F7"/>
    <w:rsid w:val="00DC25B1"/>
    <w:rsid w:val="00DC351F"/>
    <w:rsid w:val="00DC4C5C"/>
    <w:rsid w:val="00DC59D9"/>
    <w:rsid w:val="00DC5CE5"/>
    <w:rsid w:val="00DC6A0E"/>
    <w:rsid w:val="00DC716C"/>
    <w:rsid w:val="00DC7DA6"/>
    <w:rsid w:val="00DD0AEA"/>
    <w:rsid w:val="00DD0D86"/>
    <w:rsid w:val="00DD20CD"/>
    <w:rsid w:val="00DD2769"/>
    <w:rsid w:val="00DD291A"/>
    <w:rsid w:val="00DD326A"/>
    <w:rsid w:val="00DD3985"/>
    <w:rsid w:val="00DD3CD8"/>
    <w:rsid w:val="00DD3DCD"/>
    <w:rsid w:val="00DD41E8"/>
    <w:rsid w:val="00DD468D"/>
    <w:rsid w:val="00DD5E84"/>
    <w:rsid w:val="00DD6262"/>
    <w:rsid w:val="00DD7BD7"/>
    <w:rsid w:val="00DE1056"/>
    <w:rsid w:val="00DE10A6"/>
    <w:rsid w:val="00DE2AB1"/>
    <w:rsid w:val="00DE2BE4"/>
    <w:rsid w:val="00DE30BC"/>
    <w:rsid w:val="00DE30D9"/>
    <w:rsid w:val="00DE316D"/>
    <w:rsid w:val="00DE3621"/>
    <w:rsid w:val="00DE55B6"/>
    <w:rsid w:val="00DE6170"/>
    <w:rsid w:val="00DE6D7D"/>
    <w:rsid w:val="00DE7336"/>
    <w:rsid w:val="00DE748C"/>
    <w:rsid w:val="00DE7BFB"/>
    <w:rsid w:val="00DE7E18"/>
    <w:rsid w:val="00DE7FC1"/>
    <w:rsid w:val="00DF07E9"/>
    <w:rsid w:val="00DF1468"/>
    <w:rsid w:val="00DF2295"/>
    <w:rsid w:val="00DF290E"/>
    <w:rsid w:val="00DF2A11"/>
    <w:rsid w:val="00DF2B46"/>
    <w:rsid w:val="00DF31F3"/>
    <w:rsid w:val="00DF44BB"/>
    <w:rsid w:val="00DF5A60"/>
    <w:rsid w:val="00DF5ED7"/>
    <w:rsid w:val="00DF6960"/>
    <w:rsid w:val="00DF73C0"/>
    <w:rsid w:val="00DF7C25"/>
    <w:rsid w:val="00DF7D4E"/>
    <w:rsid w:val="00E001C5"/>
    <w:rsid w:val="00E003E7"/>
    <w:rsid w:val="00E006C9"/>
    <w:rsid w:val="00E00E46"/>
    <w:rsid w:val="00E012E2"/>
    <w:rsid w:val="00E023B3"/>
    <w:rsid w:val="00E0284F"/>
    <w:rsid w:val="00E040BF"/>
    <w:rsid w:val="00E040CC"/>
    <w:rsid w:val="00E05C32"/>
    <w:rsid w:val="00E05F09"/>
    <w:rsid w:val="00E06D9B"/>
    <w:rsid w:val="00E0796D"/>
    <w:rsid w:val="00E07B8E"/>
    <w:rsid w:val="00E1061C"/>
    <w:rsid w:val="00E1076E"/>
    <w:rsid w:val="00E108C7"/>
    <w:rsid w:val="00E115A5"/>
    <w:rsid w:val="00E1245C"/>
    <w:rsid w:val="00E142C9"/>
    <w:rsid w:val="00E14AC6"/>
    <w:rsid w:val="00E14E4A"/>
    <w:rsid w:val="00E150DD"/>
    <w:rsid w:val="00E15140"/>
    <w:rsid w:val="00E168C2"/>
    <w:rsid w:val="00E17EDB"/>
    <w:rsid w:val="00E201A5"/>
    <w:rsid w:val="00E20EE6"/>
    <w:rsid w:val="00E234D3"/>
    <w:rsid w:val="00E24A60"/>
    <w:rsid w:val="00E256C4"/>
    <w:rsid w:val="00E25E79"/>
    <w:rsid w:val="00E271C4"/>
    <w:rsid w:val="00E309CF"/>
    <w:rsid w:val="00E325A6"/>
    <w:rsid w:val="00E33E97"/>
    <w:rsid w:val="00E342E6"/>
    <w:rsid w:val="00E34416"/>
    <w:rsid w:val="00E34473"/>
    <w:rsid w:val="00E34BE8"/>
    <w:rsid w:val="00E34D7B"/>
    <w:rsid w:val="00E34DC4"/>
    <w:rsid w:val="00E355F8"/>
    <w:rsid w:val="00E35D14"/>
    <w:rsid w:val="00E366E6"/>
    <w:rsid w:val="00E36CAA"/>
    <w:rsid w:val="00E40715"/>
    <w:rsid w:val="00E40A50"/>
    <w:rsid w:val="00E411EE"/>
    <w:rsid w:val="00E42C34"/>
    <w:rsid w:val="00E441C4"/>
    <w:rsid w:val="00E50D3C"/>
    <w:rsid w:val="00E520BA"/>
    <w:rsid w:val="00E5385C"/>
    <w:rsid w:val="00E54B27"/>
    <w:rsid w:val="00E555EC"/>
    <w:rsid w:val="00E55B33"/>
    <w:rsid w:val="00E55E68"/>
    <w:rsid w:val="00E56EE7"/>
    <w:rsid w:val="00E573D4"/>
    <w:rsid w:val="00E60679"/>
    <w:rsid w:val="00E621D3"/>
    <w:rsid w:val="00E624D6"/>
    <w:rsid w:val="00E62EFD"/>
    <w:rsid w:val="00E63524"/>
    <w:rsid w:val="00E64DC0"/>
    <w:rsid w:val="00E660FA"/>
    <w:rsid w:val="00E67989"/>
    <w:rsid w:val="00E70311"/>
    <w:rsid w:val="00E70492"/>
    <w:rsid w:val="00E70CD9"/>
    <w:rsid w:val="00E71372"/>
    <w:rsid w:val="00E71662"/>
    <w:rsid w:val="00E725AB"/>
    <w:rsid w:val="00E73161"/>
    <w:rsid w:val="00E737F1"/>
    <w:rsid w:val="00E74B9B"/>
    <w:rsid w:val="00E74C22"/>
    <w:rsid w:val="00E76572"/>
    <w:rsid w:val="00E80238"/>
    <w:rsid w:val="00E818F9"/>
    <w:rsid w:val="00E8383E"/>
    <w:rsid w:val="00E843E6"/>
    <w:rsid w:val="00E84430"/>
    <w:rsid w:val="00E85CEE"/>
    <w:rsid w:val="00E85DBD"/>
    <w:rsid w:val="00E860D3"/>
    <w:rsid w:val="00E87E9E"/>
    <w:rsid w:val="00E90222"/>
    <w:rsid w:val="00E9051F"/>
    <w:rsid w:val="00E909B3"/>
    <w:rsid w:val="00E91397"/>
    <w:rsid w:val="00E913ED"/>
    <w:rsid w:val="00E91583"/>
    <w:rsid w:val="00E91B4C"/>
    <w:rsid w:val="00E927BF"/>
    <w:rsid w:val="00E930DB"/>
    <w:rsid w:val="00E938D1"/>
    <w:rsid w:val="00E938F5"/>
    <w:rsid w:val="00E93AC4"/>
    <w:rsid w:val="00E93E88"/>
    <w:rsid w:val="00E955BD"/>
    <w:rsid w:val="00E96283"/>
    <w:rsid w:val="00E968EE"/>
    <w:rsid w:val="00E97116"/>
    <w:rsid w:val="00EA063F"/>
    <w:rsid w:val="00EA069D"/>
    <w:rsid w:val="00EA1538"/>
    <w:rsid w:val="00EA1FD6"/>
    <w:rsid w:val="00EA2106"/>
    <w:rsid w:val="00EA21F4"/>
    <w:rsid w:val="00EA2A96"/>
    <w:rsid w:val="00EA2E3E"/>
    <w:rsid w:val="00EA3227"/>
    <w:rsid w:val="00EA34B1"/>
    <w:rsid w:val="00EA3F5C"/>
    <w:rsid w:val="00EA44E4"/>
    <w:rsid w:val="00EA48F9"/>
    <w:rsid w:val="00EA4F62"/>
    <w:rsid w:val="00EA589C"/>
    <w:rsid w:val="00EA5955"/>
    <w:rsid w:val="00EA7222"/>
    <w:rsid w:val="00EA7232"/>
    <w:rsid w:val="00EB1A5E"/>
    <w:rsid w:val="00EB25E4"/>
    <w:rsid w:val="00EB357D"/>
    <w:rsid w:val="00EB3FE2"/>
    <w:rsid w:val="00EB40C5"/>
    <w:rsid w:val="00EB45F3"/>
    <w:rsid w:val="00EB499D"/>
    <w:rsid w:val="00EB5B99"/>
    <w:rsid w:val="00EB6042"/>
    <w:rsid w:val="00EB6747"/>
    <w:rsid w:val="00EB6AA6"/>
    <w:rsid w:val="00EC2731"/>
    <w:rsid w:val="00EC2B97"/>
    <w:rsid w:val="00EC2BF8"/>
    <w:rsid w:val="00EC2CEA"/>
    <w:rsid w:val="00EC36E3"/>
    <w:rsid w:val="00EC3780"/>
    <w:rsid w:val="00EC3B0C"/>
    <w:rsid w:val="00EC67FC"/>
    <w:rsid w:val="00ED1A24"/>
    <w:rsid w:val="00ED23D7"/>
    <w:rsid w:val="00ED29BE"/>
    <w:rsid w:val="00ED2D7D"/>
    <w:rsid w:val="00ED3582"/>
    <w:rsid w:val="00ED3A5E"/>
    <w:rsid w:val="00ED41DE"/>
    <w:rsid w:val="00ED4322"/>
    <w:rsid w:val="00ED510C"/>
    <w:rsid w:val="00ED6682"/>
    <w:rsid w:val="00ED6CE3"/>
    <w:rsid w:val="00ED76DD"/>
    <w:rsid w:val="00EE00BF"/>
    <w:rsid w:val="00EE08D0"/>
    <w:rsid w:val="00EE1592"/>
    <w:rsid w:val="00EE28D7"/>
    <w:rsid w:val="00EE52D5"/>
    <w:rsid w:val="00EE539F"/>
    <w:rsid w:val="00EE5A68"/>
    <w:rsid w:val="00EE68F5"/>
    <w:rsid w:val="00EE6D15"/>
    <w:rsid w:val="00EF0302"/>
    <w:rsid w:val="00EF056B"/>
    <w:rsid w:val="00EF0A5D"/>
    <w:rsid w:val="00EF0FF7"/>
    <w:rsid w:val="00EF1893"/>
    <w:rsid w:val="00EF1B85"/>
    <w:rsid w:val="00EF2C5B"/>
    <w:rsid w:val="00EF394A"/>
    <w:rsid w:val="00EF434B"/>
    <w:rsid w:val="00EF4BD3"/>
    <w:rsid w:val="00EF559F"/>
    <w:rsid w:val="00EF58D7"/>
    <w:rsid w:val="00EF613C"/>
    <w:rsid w:val="00EF665A"/>
    <w:rsid w:val="00F01731"/>
    <w:rsid w:val="00F01891"/>
    <w:rsid w:val="00F01D61"/>
    <w:rsid w:val="00F034BA"/>
    <w:rsid w:val="00F03924"/>
    <w:rsid w:val="00F059BA"/>
    <w:rsid w:val="00F06014"/>
    <w:rsid w:val="00F066A6"/>
    <w:rsid w:val="00F076EA"/>
    <w:rsid w:val="00F07823"/>
    <w:rsid w:val="00F07BC8"/>
    <w:rsid w:val="00F11028"/>
    <w:rsid w:val="00F1109C"/>
    <w:rsid w:val="00F11707"/>
    <w:rsid w:val="00F12575"/>
    <w:rsid w:val="00F12ED6"/>
    <w:rsid w:val="00F139C5"/>
    <w:rsid w:val="00F15070"/>
    <w:rsid w:val="00F15B16"/>
    <w:rsid w:val="00F165B2"/>
    <w:rsid w:val="00F207BB"/>
    <w:rsid w:val="00F20880"/>
    <w:rsid w:val="00F20AFF"/>
    <w:rsid w:val="00F20DAC"/>
    <w:rsid w:val="00F21930"/>
    <w:rsid w:val="00F21BBD"/>
    <w:rsid w:val="00F23ACA"/>
    <w:rsid w:val="00F26C5F"/>
    <w:rsid w:val="00F27242"/>
    <w:rsid w:val="00F27B5C"/>
    <w:rsid w:val="00F31570"/>
    <w:rsid w:val="00F316C1"/>
    <w:rsid w:val="00F31E18"/>
    <w:rsid w:val="00F32AF1"/>
    <w:rsid w:val="00F32BB4"/>
    <w:rsid w:val="00F32BC4"/>
    <w:rsid w:val="00F33C07"/>
    <w:rsid w:val="00F3402B"/>
    <w:rsid w:val="00F352B0"/>
    <w:rsid w:val="00F35493"/>
    <w:rsid w:val="00F35BD8"/>
    <w:rsid w:val="00F36C17"/>
    <w:rsid w:val="00F36C65"/>
    <w:rsid w:val="00F36DFB"/>
    <w:rsid w:val="00F36F81"/>
    <w:rsid w:val="00F37A32"/>
    <w:rsid w:val="00F41B00"/>
    <w:rsid w:val="00F428D8"/>
    <w:rsid w:val="00F43302"/>
    <w:rsid w:val="00F44377"/>
    <w:rsid w:val="00F450F2"/>
    <w:rsid w:val="00F45ADF"/>
    <w:rsid w:val="00F46A6F"/>
    <w:rsid w:val="00F46E41"/>
    <w:rsid w:val="00F47B34"/>
    <w:rsid w:val="00F500CF"/>
    <w:rsid w:val="00F50266"/>
    <w:rsid w:val="00F52F5D"/>
    <w:rsid w:val="00F5339F"/>
    <w:rsid w:val="00F54434"/>
    <w:rsid w:val="00F55B78"/>
    <w:rsid w:val="00F5632B"/>
    <w:rsid w:val="00F564E4"/>
    <w:rsid w:val="00F56A22"/>
    <w:rsid w:val="00F56CD3"/>
    <w:rsid w:val="00F57092"/>
    <w:rsid w:val="00F5744B"/>
    <w:rsid w:val="00F57C23"/>
    <w:rsid w:val="00F60CAE"/>
    <w:rsid w:val="00F60EE0"/>
    <w:rsid w:val="00F62031"/>
    <w:rsid w:val="00F631D6"/>
    <w:rsid w:val="00F63572"/>
    <w:rsid w:val="00F67561"/>
    <w:rsid w:val="00F67A31"/>
    <w:rsid w:val="00F67B67"/>
    <w:rsid w:val="00F70EFA"/>
    <w:rsid w:val="00F71A0C"/>
    <w:rsid w:val="00F731B5"/>
    <w:rsid w:val="00F73950"/>
    <w:rsid w:val="00F739BB"/>
    <w:rsid w:val="00F73C7A"/>
    <w:rsid w:val="00F74E12"/>
    <w:rsid w:val="00F7535A"/>
    <w:rsid w:val="00F7791E"/>
    <w:rsid w:val="00F77BAE"/>
    <w:rsid w:val="00F77D53"/>
    <w:rsid w:val="00F80931"/>
    <w:rsid w:val="00F813DD"/>
    <w:rsid w:val="00F8327D"/>
    <w:rsid w:val="00F85556"/>
    <w:rsid w:val="00F85BD6"/>
    <w:rsid w:val="00F85F20"/>
    <w:rsid w:val="00F86AF6"/>
    <w:rsid w:val="00F90BA8"/>
    <w:rsid w:val="00F919C9"/>
    <w:rsid w:val="00F92217"/>
    <w:rsid w:val="00F92958"/>
    <w:rsid w:val="00F94727"/>
    <w:rsid w:val="00F94C2E"/>
    <w:rsid w:val="00F9545E"/>
    <w:rsid w:val="00F95483"/>
    <w:rsid w:val="00F95756"/>
    <w:rsid w:val="00F961E7"/>
    <w:rsid w:val="00F964B0"/>
    <w:rsid w:val="00F96DFA"/>
    <w:rsid w:val="00F96ED9"/>
    <w:rsid w:val="00FA0363"/>
    <w:rsid w:val="00FA0E5B"/>
    <w:rsid w:val="00FA14FA"/>
    <w:rsid w:val="00FA23B5"/>
    <w:rsid w:val="00FA4A8B"/>
    <w:rsid w:val="00FA4D51"/>
    <w:rsid w:val="00FA5E5B"/>
    <w:rsid w:val="00FA6184"/>
    <w:rsid w:val="00FA656E"/>
    <w:rsid w:val="00FA67E8"/>
    <w:rsid w:val="00FA7978"/>
    <w:rsid w:val="00FA7D77"/>
    <w:rsid w:val="00FB0636"/>
    <w:rsid w:val="00FB115C"/>
    <w:rsid w:val="00FB1469"/>
    <w:rsid w:val="00FB21FF"/>
    <w:rsid w:val="00FB229B"/>
    <w:rsid w:val="00FB2E15"/>
    <w:rsid w:val="00FB3A49"/>
    <w:rsid w:val="00FB4B0F"/>
    <w:rsid w:val="00FB4BDC"/>
    <w:rsid w:val="00FB60F2"/>
    <w:rsid w:val="00FB6B19"/>
    <w:rsid w:val="00FB6F51"/>
    <w:rsid w:val="00FC029E"/>
    <w:rsid w:val="00FC0E99"/>
    <w:rsid w:val="00FC1B76"/>
    <w:rsid w:val="00FC4978"/>
    <w:rsid w:val="00FC5932"/>
    <w:rsid w:val="00FC69A5"/>
    <w:rsid w:val="00FC6A5D"/>
    <w:rsid w:val="00FC71C4"/>
    <w:rsid w:val="00FC7BA6"/>
    <w:rsid w:val="00FD016C"/>
    <w:rsid w:val="00FD078A"/>
    <w:rsid w:val="00FD10A7"/>
    <w:rsid w:val="00FD1546"/>
    <w:rsid w:val="00FD15FD"/>
    <w:rsid w:val="00FD1641"/>
    <w:rsid w:val="00FD20C5"/>
    <w:rsid w:val="00FD4ACC"/>
    <w:rsid w:val="00FD504F"/>
    <w:rsid w:val="00FD51C4"/>
    <w:rsid w:val="00FD554A"/>
    <w:rsid w:val="00FD5898"/>
    <w:rsid w:val="00FD7038"/>
    <w:rsid w:val="00FD7433"/>
    <w:rsid w:val="00FD7755"/>
    <w:rsid w:val="00FE0E2C"/>
    <w:rsid w:val="00FE1EBE"/>
    <w:rsid w:val="00FE2137"/>
    <w:rsid w:val="00FE2295"/>
    <w:rsid w:val="00FE29DB"/>
    <w:rsid w:val="00FE2B2C"/>
    <w:rsid w:val="00FE2C6E"/>
    <w:rsid w:val="00FE400C"/>
    <w:rsid w:val="00FE40F2"/>
    <w:rsid w:val="00FE52CD"/>
    <w:rsid w:val="00FE6029"/>
    <w:rsid w:val="00FE70CE"/>
    <w:rsid w:val="00FE7D94"/>
    <w:rsid w:val="00FE7E45"/>
    <w:rsid w:val="00FE7F7B"/>
    <w:rsid w:val="00FF01D7"/>
    <w:rsid w:val="00FF080E"/>
    <w:rsid w:val="00FF0F89"/>
    <w:rsid w:val="00FF1261"/>
    <w:rsid w:val="00FF2607"/>
    <w:rsid w:val="00FF3325"/>
    <w:rsid w:val="00FF4080"/>
    <w:rsid w:val="00FF41BB"/>
    <w:rsid w:val="00FF4F13"/>
    <w:rsid w:val="00FF55C6"/>
    <w:rsid w:val="00FF5A51"/>
    <w:rsid w:val="00FF65BC"/>
    <w:rsid w:val="00FF6DD4"/>
    <w:rsid w:val="00FF767B"/>
    <w:rsid w:val="00FF79CA"/>
    <w:rsid w:val="00FF7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201"/>
    <w:pPr>
      <w:tabs>
        <w:tab w:val="center" w:pos="4677"/>
        <w:tab w:val="right" w:pos="9355"/>
      </w:tabs>
    </w:pPr>
  </w:style>
  <w:style w:type="character" w:customStyle="1" w:styleId="a4">
    <w:name w:val="Нижний колонтитул Знак"/>
    <w:basedOn w:val="a0"/>
    <w:link w:val="a3"/>
    <w:uiPriority w:val="99"/>
    <w:rsid w:val="00844201"/>
    <w:rPr>
      <w:rFonts w:ascii="Times New Roman" w:eastAsia="Times New Roman" w:hAnsi="Times New Roman" w:cs="Times New Roman"/>
      <w:sz w:val="24"/>
      <w:szCs w:val="24"/>
    </w:rPr>
  </w:style>
  <w:style w:type="character" w:styleId="a5">
    <w:name w:val="page number"/>
    <w:basedOn w:val="a0"/>
    <w:rsid w:val="00844201"/>
  </w:style>
  <w:style w:type="paragraph" w:styleId="a6">
    <w:name w:val="header"/>
    <w:basedOn w:val="a"/>
    <w:link w:val="a7"/>
    <w:uiPriority w:val="99"/>
    <w:rsid w:val="00844201"/>
    <w:pPr>
      <w:tabs>
        <w:tab w:val="center" w:pos="4677"/>
        <w:tab w:val="right" w:pos="9355"/>
      </w:tabs>
    </w:pPr>
  </w:style>
  <w:style w:type="character" w:customStyle="1" w:styleId="a7">
    <w:name w:val="Верхний колонтитул Знак"/>
    <w:basedOn w:val="a0"/>
    <w:link w:val="a6"/>
    <w:uiPriority w:val="99"/>
    <w:rsid w:val="00844201"/>
    <w:rPr>
      <w:rFonts w:ascii="Times New Roman" w:eastAsia="Times New Roman" w:hAnsi="Times New Roman" w:cs="Times New Roman"/>
      <w:sz w:val="24"/>
      <w:szCs w:val="24"/>
    </w:rPr>
  </w:style>
  <w:style w:type="paragraph" w:customStyle="1" w:styleId="ConsNonformat">
    <w:name w:val="ConsNonformat"/>
    <w:uiPriority w:val="99"/>
    <w:rsid w:val="00844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4201"/>
    <w:rPr>
      <w:rFonts w:ascii="Tahoma" w:hAnsi="Tahoma" w:cs="Tahoma"/>
      <w:sz w:val="16"/>
      <w:szCs w:val="16"/>
    </w:rPr>
  </w:style>
  <w:style w:type="character" w:customStyle="1" w:styleId="a9">
    <w:name w:val="Текст выноски Знак"/>
    <w:basedOn w:val="a0"/>
    <w:link w:val="a8"/>
    <w:uiPriority w:val="99"/>
    <w:semiHidden/>
    <w:rsid w:val="00844201"/>
    <w:rPr>
      <w:rFonts w:ascii="Tahoma" w:eastAsia="Times New Roman" w:hAnsi="Tahoma" w:cs="Tahoma"/>
      <w:sz w:val="16"/>
      <w:szCs w:val="16"/>
      <w:lang w:eastAsia="ru-RU"/>
    </w:rPr>
  </w:style>
  <w:style w:type="paragraph" w:customStyle="1" w:styleId="Default">
    <w:name w:val="Default"/>
    <w:rsid w:val="00D3294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99"/>
    <w:qFormat/>
    <w:rsid w:val="007F350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F3508"/>
    <w:pPr>
      <w:autoSpaceDE w:val="0"/>
      <w:autoSpaceDN w:val="0"/>
      <w:adjustRightInd w:val="0"/>
      <w:spacing w:after="0" w:line="240" w:lineRule="auto"/>
    </w:pPr>
    <w:rPr>
      <w:rFonts w:ascii="Arial" w:eastAsia="Calibri" w:hAnsi="Arial" w:cs="Arial"/>
      <w:sz w:val="20"/>
      <w:szCs w:val="20"/>
    </w:rPr>
  </w:style>
  <w:style w:type="paragraph" w:styleId="ab">
    <w:name w:val="Subtitle"/>
    <w:basedOn w:val="a"/>
    <w:link w:val="ac"/>
    <w:qFormat/>
    <w:rsid w:val="007F3508"/>
    <w:pPr>
      <w:spacing w:after="60"/>
      <w:jc w:val="center"/>
    </w:pPr>
    <w:rPr>
      <w:rFonts w:ascii="Arial" w:hAnsi="Arial"/>
      <w:i/>
      <w:szCs w:val="20"/>
    </w:rPr>
  </w:style>
  <w:style w:type="character" w:customStyle="1" w:styleId="ac">
    <w:name w:val="Подзаголовок Знак"/>
    <w:basedOn w:val="a0"/>
    <w:link w:val="ab"/>
    <w:rsid w:val="007F3508"/>
    <w:rPr>
      <w:rFonts w:ascii="Arial" w:eastAsia="Times New Roman" w:hAnsi="Arial" w:cs="Times New Roman"/>
      <w:i/>
      <w:sz w:val="24"/>
      <w:szCs w:val="20"/>
      <w:lang w:eastAsia="ru-RU"/>
    </w:rPr>
  </w:style>
  <w:style w:type="paragraph" w:customStyle="1" w:styleId="2">
    <w:name w:val="Абзац списка2"/>
    <w:basedOn w:val="a"/>
    <w:uiPriority w:val="99"/>
    <w:rsid w:val="007F3508"/>
    <w:pPr>
      <w:spacing w:after="200" w:line="276" w:lineRule="auto"/>
      <w:ind w:left="720"/>
      <w:contextualSpacing/>
    </w:pPr>
    <w:rPr>
      <w:rFonts w:ascii="Calibri" w:hAnsi="Calibri"/>
      <w:sz w:val="22"/>
      <w:szCs w:val="22"/>
      <w:lang w:eastAsia="en-US"/>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e"/>
    <w:uiPriority w:val="99"/>
    <w:qFormat/>
    <w:rsid w:val="007F3508"/>
    <w:pPr>
      <w:suppressAutoHyphens/>
      <w:spacing w:before="100" w:after="100"/>
    </w:pPr>
    <w:rPr>
      <w:color w:val="000000"/>
      <w:lang w:eastAsia="zh-CN"/>
    </w:rPr>
  </w:style>
  <w:style w:type="character" w:customStyle="1" w:styleId="w">
    <w:name w:val="w"/>
    <w:basedOn w:val="a0"/>
    <w:rsid w:val="00DE7E18"/>
  </w:style>
  <w:style w:type="paragraph" w:styleId="af">
    <w:name w:val="Plain Text"/>
    <w:basedOn w:val="a"/>
    <w:link w:val="af0"/>
    <w:rsid w:val="00985FD8"/>
    <w:rPr>
      <w:rFonts w:ascii="Courier New" w:hAnsi="Courier New"/>
      <w:sz w:val="20"/>
      <w:szCs w:val="20"/>
    </w:rPr>
  </w:style>
  <w:style w:type="character" w:customStyle="1" w:styleId="af0">
    <w:name w:val="Текст Знак"/>
    <w:basedOn w:val="a0"/>
    <w:link w:val="af"/>
    <w:rsid w:val="00985FD8"/>
    <w:rPr>
      <w:rFonts w:ascii="Courier New" w:eastAsia="Times New Roman" w:hAnsi="Courier New" w:cs="Times New Roman"/>
      <w:sz w:val="20"/>
      <w:szCs w:val="20"/>
      <w:lang w:eastAsia="ru-RU"/>
    </w:rPr>
  </w:style>
  <w:style w:type="character" w:customStyle="1" w:styleId="apple-converted-space">
    <w:name w:val="apple-converted-space"/>
    <w:basedOn w:val="a0"/>
    <w:rsid w:val="004E57B1"/>
  </w:style>
  <w:style w:type="character" w:customStyle="1" w:styleId="20">
    <w:name w:val="Основной текст с отступом 2 Знак"/>
    <w:link w:val="21"/>
    <w:semiHidden/>
    <w:locked/>
    <w:rsid w:val="002D30EA"/>
    <w:rPr>
      <w:rFonts w:ascii="Calibri" w:eastAsia="Calibri" w:hAnsi="Calibri" w:cs="Times New Roman"/>
      <w:lang w:eastAsia="ru-RU"/>
    </w:rPr>
  </w:style>
  <w:style w:type="paragraph" w:styleId="21">
    <w:name w:val="Body Text Indent 2"/>
    <w:basedOn w:val="a"/>
    <w:link w:val="20"/>
    <w:semiHidden/>
    <w:rsid w:val="002D30EA"/>
    <w:pPr>
      <w:spacing w:after="120" w:line="480" w:lineRule="auto"/>
      <w:ind w:left="283"/>
    </w:pPr>
    <w:rPr>
      <w:rFonts w:ascii="Calibri" w:eastAsia="Calibri" w:hAnsi="Calibri"/>
      <w:sz w:val="22"/>
      <w:szCs w:val="22"/>
    </w:rPr>
  </w:style>
  <w:style w:type="character" w:customStyle="1" w:styleId="210">
    <w:name w:val="Основной текст с отступом 2 Знак1"/>
    <w:basedOn w:val="a0"/>
    <w:link w:val="21"/>
    <w:uiPriority w:val="99"/>
    <w:semiHidden/>
    <w:rsid w:val="002D30EA"/>
    <w:rPr>
      <w:rFonts w:ascii="Times New Roman" w:eastAsia="Times New Roman" w:hAnsi="Times New Roman" w:cs="Times New Roman"/>
      <w:sz w:val="24"/>
      <w:szCs w:val="24"/>
      <w:lang w:eastAsia="ru-RU"/>
    </w:rPr>
  </w:style>
  <w:style w:type="table" w:styleId="af1">
    <w:name w:val="Table Grid"/>
    <w:basedOn w:val="a1"/>
    <w:uiPriority w:val="59"/>
    <w:rsid w:val="0009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03350A"/>
  </w:style>
  <w:style w:type="character" w:styleId="af2">
    <w:name w:val="Hyperlink"/>
    <w:uiPriority w:val="99"/>
    <w:rsid w:val="007973F6"/>
    <w:rPr>
      <w:color w:val="0000FF"/>
      <w:u w:val="single"/>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d"/>
    <w:uiPriority w:val="99"/>
    <w:locked/>
    <w:rsid w:val="007973F6"/>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982349134">
      <w:bodyDiv w:val="1"/>
      <w:marLeft w:val="0"/>
      <w:marRight w:val="0"/>
      <w:marTop w:val="0"/>
      <w:marBottom w:val="0"/>
      <w:divBdr>
        <w:top w:val="none" w:sz="0" w:space="0" w:color="auto"/>
        <w:left w:val="none" w:sz="0" w:space="0" w:color="auto"/>
        <w:bottom w:val="none" w:sz="0" w:space="0" w:color="auto"/>
        <w:right w:val="none" w:sz="0" w:space="0" w:color="auto"/>
      </w:divBdr>
      <w:divsChild>
        <w:div w:id="1040470440">
          <w:marLeft w:val="0"/>
          <w:marRight w:val="0"/>
          <w:marTop w:val="0"/>
          <w:marBottom w:val="0"/>
          <w:divBdr>
            <w:top w:val="none" w:sz="0" w:space="0" w:color="auto"/>
            <w:left w:val="none" w:sz="0" w:space="0" w:color="auto"/>
            <w:bottom w:val="none" w:sz="0" w:space="0" w:color="auto"/>
            <w:right w:val="none" w:sz="0" w:space="0" w:color="auto"/>
          </w:divBdr>
          <w:divsChild>
            <w:div w:id="884753935">
              <w:marLeft w:val="0"/>
              <w:marRight w:val="0"/>
              <w:marTop w:val="301"/>
              <w:marBottom w:val="0"/>
              <w:divBdr>
                <w:top w:val="none" w:sz="0" w:space="0" w:color="auto"/>
                <w:left w:val="none" w:sz="0" w:space="0" w:color="auto"/>
                <w:bottom w:val="none" w:sz="0" w:space="0" w:color="auto"/>
                <w:right w:val="none" w:sz="0" w:space="0" w:color="auto"/>
              </w:divBdr>
              <w:divsChild>
                <w:div w:id="781924888">
                  <w:marLeft w:val="0"/>
                  <w:marRight w:val="0"/>
                  <w:marTop w:val="0"/>
                  <w:marBottom w:val="0"/>
                  <w:divBdr>
                    <w:top w:val="none" w:sz="0" w:space="0" w:color="auto"/>
                    <w:left w:val="none" w:sz="0" w:space="0" w:color="auto"/>
                    <w:bottom w:val="none" w:sz="0" w:space="0" w:color="auto"/>
                    <w:right w:val="none" w:sz="0" w:space="0" w:color="auto"/>
                  </w:divBdr>
                  <w:divsChild>
                    <w:div w:id="18052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449274591">
      <w:bodyDiv w:val="1"/>
      <w:marLeft w:val="0"/>
      <w:marRight w:val="0"/>
      <w:marTop w:val="0"/>
      <w:marBottom w:val="0"/>
      <w:divBdr>
        <w:top w:val="none" w:sz="0" w:space="0" w:color="auto"/>
        <w:left w:val="none" w:sz="0" w:space="0" w:color="auto"/>
        <w:bottom w:val="none" w:sz="0" w:space="0" w:color="auto"/>
        <w:right w:val="none" w:sz="0" w:space="0" w:color="auto"/>
      </w:divBdr>
    </w:div>
    <w:div w:id="20790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gvardeiskoe.info/node/add/article?render=overl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E6B2EA8723876A6BF81316E216E4022CD54B86FDF4430A588D9E5910919192679230F3B810E31Bn4s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775FA2B50D1997840FFDC6BF00C854D27E8B382B3337553D8535811A1C841D1B59F6864073E82C1r2I8B" TargetMode="External"/><Relationship Id="rId4" Type="http://schemas.openxmlformats.org/officeDocument/2006/relationships/settings" Target="settings.xml"/><Relationship Id="rId9" Type="http://schemas.openxmlformats.org/officeDocument/2006/relationships/hyperlink" Target="consultantplus://offline/ref=A775FA2B50D1997840FFDC6BF00C854D27E8B382B3337553D8535811A1C841D1B59F6864073E82C1r2I8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5AE5-2BA2-43B3-9B76-28B187FF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5976</TotalTime>
  <Pages>5</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587</cp:revision>
  <cp:lastPrinted>2019-04-19T07:27:00Z</cp:lastPrinted>
  <dcterms:created xsi:type="dcterms:W3CDTF">2014-04-14T01:07:00Z</dcterms:created>
  <dcterms:modified xsi:type="dcterms:W3CDTF">2021-04-21T07:07:00Z</dcterms:modified>
</cp:coreProperties>
</file>