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9B2060">
        <w:rPr>
          <w:b/>
          <w:bCs/>
          <w:color w:val="000000"/>
          <w:sz w:val="28"/>
          <w:szCs w:val="28"/>
        </w:rPr>
        <w:t>1</w:t>
      </w:r>
      <w:r w:rsidR="004B164E">
        <w:rPr>
          <w:b/>
          <w:bCs/>
          <w:color w:val="000000"/>
          <w:sz w:val="28"/>
          <w:szCs w:val="28"/>
        </w:rPr>
        <w:t>0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83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D44D04" w:rsidP="00A41C8F">
      <w:pPr>
        <w:jc w:val="left"/>
      </w:pPr>
      <w:r>
        <w:t>2</w:t>
      </w:r>
      <w:r w:rsidR="009B2060">
        <w:t>4</w:t>
      </w:r>
      <w:r w:rsidR="001743EA">
        <w:t xml:space="preserve"> </w:t>
      </w:r>
      <w:r w:rsidR="009B2060">
        <w:t xml:space="preserve">августа 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 </w:t>
      </w:r>
      <w:r w:rsidRPr="006D3D10">
        <w:rPr>
          <w:bCs/>
        </w:rPr>
        <w:t xml:space="preserve">«О внесении изменений в решение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</w:t>
      </w:r>
      <w:r w:rsidRPr="006D3D10">
        <w:rPr>
          <w:bCs/>
        </w:rPr>
        <w:t xml:space="preserve"> от 2</w:t>
      </w:r>
      <w:r w:rsidR="00B35011" w:rsidRPr="006D3D10">
        <w:rPr>
          <w:bCs/>
        </w:rPr>
        <w:t>3</w:t>
      </w:r>
      <w:r w:rsidRPr="006D3D10">
        <w:rPr>
          <w:bCs/>
        </w:rPr>
        <w:t>.12.20</w:t>
      </w:r>
      <w:r w:rsidR="00956B9D" w:rsidRPr="006D3D10">
        <w:rPr>
          <w:bCs/>
        </w:rPr>
        <w:t>2</w:t>
      </w:r>
      <w:r w:rsidR="00B35011" w:rsidRPr="006D3D10">
        <w:rPr>
          <w:bCs/>
        </w:rPr>
        <w:t>1</w:t>
      </w:r>
      <w:r w:rsidRPr="006D3D10">
        <w:rPr>
          <w:bCs/>
        </w:rPr>
        <w:t xml:space="preserve"> №</w:t>
      </w:r>
      <w:r w:rsidR="00956B9D" w:rsidRPr="006D3D10">
        <w:rPr>
          <w:bCs/>
        </w:rPr>
        <w:t xml:space="preserve"> 1</w:t>
      </w:r>
      <w:r w:rsidR="00B35011" w:rsidRPr="006D3D10">
        <w:rPr>
          <w:bCs/>
        </w:rPr>
        <w:t>83</w:t>
      </w:r>
      <w:r w:rsidRPr="006D3D10">
        <w:rPr>
          <w:bCs/>
        </w:rPr>
        <w:t xml:space="preserve"> «</w:t>
      </w:r>
      <w:r w:rsidR="0063442B" w:rsidRPr="006D3D10">
        <w:rPr>
          <w:spacing w:val="-2"/>
        </w:rPr>
        <w:t xml:space="preserve">О бюджете </w:t>
      </w:r>
      <w:proofErr w:type="spellStart"/>
      <w:r w:rsidR="0063442B" w:rsidRPr="006D3D10">
        <w:rPr>
          <w:spacing w:val="-2"/>
        </w:rPr>
        <w:t>Зиминского</w:t>
      </w:r>
      <w:proofErr w:type="spellEnd"/>
      <w:r w:rsidR="0063442B" w:rsidRPr="006D3D10">
        <w:rPr>
          <w:spacing w:val="-2"/>
        </w:rPr>
        <w:t xml:space="preserve"> городского муниципального  образования  на 202</w:t>
      </w:r>
      <w:r w:rsidR="00B35011" w:rsidRPr="006D3D10">
        <w:rPr>
          <w:spacing w:val="-2"/>
        </w:rPr>
        <w:t>2</w:t>
      </w:r>
      <w:r w:rsidR="0063442B" w:rsidRPr="006D3D10">
        <w:rPr>
          <w:spacing w:val="-2"/>
        </w:rPr>
        <w:t xml:space="preserve"> год </w:t>
      </w:r>
      <w:r w:rsidR="0063442B" w:rsidRPr="006D3D10">
        <w:t>и плановый период 202</w:t>
      </w:r>
      <w:r w:rsidR="00B35011" w:rsidRPr="006D3D10">
        <w:t>3</w:t>
      </w:r>
      <w:r w:rsidR="0063442B" w:rsidRPr="006D3D10">
        <w:t xml:space="preserve"> и 202</w:t>
      </w:r>
      <w:r w:rsidR="00B35011" w:rsidRPr="006D3D10">
        <w:t>4</w:t>
      </w:r>
      <w:r w:rsidR="0063442B" w:rsidRPr="006D3D10">
        <w:t xml:space="preserve"> годов</w:t>
      </w:r>
      <w:r w:rsidR="0063442B" w:rsidRPr="006D3D10">
        <w:rPr>
          <w:bCs/>
        </w:rPr>
        <w:t>»</w:t>
      </w:r>
      <w:r w:rsidR="00D417BD">
        <w:rPr>
          <w:bCs/>
        </w:rPr>
        <w:t>.</w:t>
      </w:r>
    </w:p>
    <w:p w:rsidR="00C046D7" w:rsidRPr="008B44CA" w:rsidRDefault="001E3B86" w:rsidP="00005B9D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30"/>
          <w:szCs w:val="30"/>
        </w:rPr>
      </w:pPr>
      <w:proofErr w:type="gramStart"/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</w:t>
      </w:r>
      <w:r w:rsidRPr="00C046D7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6D3D10">
        <w:rPr>
          <w:bCs/>
        </w:rPr>
        <w:t xml:space="preserve">»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 xml:space="preserve">Контрольно-счетная палата </w:t>
      </w:r>
      <w:proofErr w:type="spellStart"/>
      <w:r w:rsidR="00C046D7" w:rsidRPr="00C046D7">
        <w:t>Зиминского</w:t>
      </w:r>
      <w:proofErr w:type="spellEnd"/>
      <w:r w:rsidR="00C046D7" w:rsidRPr="00C046D7">
        <w:t xml:space="preserve">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D417BD">
        <w:t>:</w:t>
      </w:r>
      <w:proofErr w:type="gramEnd"/>
    </w:p>
    <w:p w:rsidR="00453343" w:rsidRDefault="00D417BD" w:rsidP="00453343">
      <w:pPr>
        <w:autoSpaceDE w:val="0"/>
        <w:autoSpaceDN w:val="0"/>
        <w:adjustRightInd w:val="0"/>
        <w:ind w:firstLine="567"/>
        <w:rPr>
          <w:rFonts w:eastAsia="TimesNewRomanPSMT"/>
        </w:rPr>
      </w:pPr>
      <w:r>
        <w:rPr>
          <w:rFonts w:eastAsia="TimesNewRomanPSMT"/>
        </w:rPr>
        <w:t>- п</w:t>
      </w:r>
      <w:r w:rsidR="00453343" w:rsidRPr="00077E41">
        <w:rPr>
          <w:rFonts w:eastAsia="TimesNewRomanPSMT"/>
        </w:rPr>
        <w:t>роект решения предоставлен с пояснительной запиской и приложениями к проекту решения.</w:t>
      </w:r>
    </w:p>
    <w:p w:rsidR="00385CEA" w:rsidRPr="00077E41" w:rsidRDefault="00385CEA" w:rsidP="00B35011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B35011" w:rsidRPr="006D3D10">
        <w:rPr>
          <w:bCs/>
        </w:rPr>
        <w:t>»</w:t>
      </w:r>
      <w:r w:rsidRPr="006D3D10">
        <w:t>, к которым, в соответствии с п. 1 ст.</w:t>
      </w:r>
      <w:r w:rsidRPr="00077E41">
        <w:t xml:space="preserve"> 184.1 Бюджетного кодекса Российской Федерации, относятся общий объем доходов, общий объем расходов, </w:t>
      </w:r>
      <w:r w:rsidR="00B35011">
        <w:t xml:space="preserve"> </w:t>
      </w:r>
      <w:r w:rsidRPr="00077E41">
        <w:t>дефицит (</w:t>
      </w:r>
      <w:proofErr w:type="spellStart"/>
      <w:r w:rsidRPr="00077E41">
        <w:t>профицит</w:t>
      </w:r>
      <w:proofErr w:type="spellEnd"/>
      <w:r w:rsidRPr="00077E41">
        <w:t>) бюджета и иные</w:t>
      </w:r>
      <w:proofErr w:type="gramEnd"/>
      <w:r w:rsidRPr="00077E41">
        <w:t xml:space="preserve"> характеристики. </w:t>
      </w:r>
    </w:p>
    <w:p w:rsidR="00C826D6" w:rsidRPr="003C7625" w:rsidRDefault="003C7625" w:rsidP="003C7625">
      <w:pPr>
        <w:ind w:firstLine="567"/>
      </w:pPr>
      <w:proofErr w:type="gramStart"/>
      <w:r w:rsidRPr="003C7625">
        <w:lastRenderedPageBreak/>
        <w:t xml:space="preserve">Изменения в бюджет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</w:t>
      </w:r>
      <w:r w:rsidR="00B35011">
        <w:rPr>
          <w:spacing w:val="-2"/>
        </w:rPr>
        <w:t>2</w:t>
      </w:r>
      <w:r w:rsidRPr="00C046D7">
        <w:rPr>
          <w:spacing w:val="-2"/>
        </w:rPr>
        <w:t xml:space="preserve"> год </w:t>
      </w:r>
      <w:r w:rsidRPr="003C7625">
        <w:t xml:space="preserve">обусловлены </w:t>
      </w:r>
      <w:r w:rsidR="00E533FE">
        <w:t xml:space="preserve">необходимостью внесения </w:t>
      </w:r>
      <w:r w:rsidR="00C826D6">
        <w:t xml:space="preserve"> </w:t>
      </w:r>
      <w:r w:rsidR="003F07B8">
        <w:t xml:space="preserve">корректировки бюджета в связи с изменением объема бюджетных ассигнований из областного бюджета на 2022 год в соответствии с постановлением Правительства Иркутской области от 22.06.2022 № 472-пп «О внесении изменений в приложение 3 к Положению о предоставлении субсидий из областного бюджета местным бюджетам в целях </w:t>
      </w:r>
      <w:proofErr w:type="spellStart"/>
      <w:r w:rsidR="003F07B8">
        <w:t>софинансирования</w:t>
      </w:r>
      <w:proofErr w:type="spellEnd"/>
      <w:r w:rsidR="003F07B8">
        <w:t xml:space="preserve"> расходных обязательств муниципальных</w:t>
      </w:r>
      <w:proofErr w:type="gramEnd"/>
      <w:r w:rsidR="003F07B8">
        <w:t xml:space="preserve">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спорта», Законом Иркутской области от 28.06.2022 г. № 42-ОЗ «О внесении изменений в Закон Иркутской области «Об областном бюджете на 2022 год и на плановый период 2023 и 2024 годов». </w:t>
      </w:r>
    </w:p>
    <w:p w:rsidR="00B303B4" w:rsidRPr="00A56BFD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Согласно проекту решения, изменяются следующие основные характеристики бюджета </w:t>
      </w:r>
      <w:r w:rsidRPr="00A56BFD">
        <w:t>на 202</w:t>
      </w:r>
      <w:r w:rsidR="00290E7A" w:rsidRPr="00A56BFD">
        <w:t>2</w:t>
      </w:r>
      <w:r w:rsidRPr="00A56BFD">
        <w:t xml:space="preserve"> год: </w:t>
      </w:r>
    </w:p>
    <w:p w:rsidR="00B303B4" w:rsidRPr="00077E41" w:rsidRDefault="00B303B4" w:rsidP="003B124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- </w:t>
      </w:r>
      <w:r w:rsidRPr="00077E41">
        <w:t xml:space="preserve">доходы бюджета в целом увеличиваются на </w:t>
      </w:r>
      <w:r w:rsidR="009B2060">
        <w:t>28130,9</w:t>
      </w:r>
      <w:r w:rsidR="00290E7A">
        <w:t xml:space="preserve"> </w:t>
      </w:r>
      <w:r w:rsidR="003B1245">
        <w:t>тыс. рублей</w:t>
      </w:r>
      <w:r w:rsidR="00005B9D">
        <w:t>,</w:t>
      </w:r>
      <w:r w:rsidR="003B1245">
        <w:t xml:space="preserve"> </w:t>
      </w:r>
      <w:r w:rsidR="00B86EB0" w:rsidRPr="001606E8">
        <w:rPr>
          <w:kern w:val="2"/>
        </w:rPr>
        <w:t>с учетом корректировки объем доходов</w:t>
      </w:r>
      <w:r w:rsidR="00B86EB0" w:rsidRPr="009C19B3">
        <w:rPr>
          <w:sz w:val="23"/>
          <w:szCs w:val="23"/>
        </w:rPr>
        <w:t xml:space="preserve"> </w:t>
      </w:r>
      <w:r w:rsidR="00B86EB0">
        <w:rPr>
          <w:sz w:val="23"/>
          <w:szCs w:val="23"/>
        </w:rPr>
        <w:t>местного бюджета</w:t>
      </w:r>
      <w:r w:rsidR="003B1245">
        <w:rPr>
          <w:sz w:val="23"/>
          <w:szCs w:val="23"/>
        </w:rPr>
        <w:t xml:space="preserve"> составит </w:t>
      </w:r>
      <w:r w:rsidR="000A115F">
        <w:rPr>
          <w:sz w:val="23"/>
          <w:szCs w:val="23"/>
        </w:rPr>
        <w:t xml:space="preserve"> </w:t>
      </w:r>
      <w:r w:rsidR="005300D8">
        <w:rPr>
          <w:sz w:val="23"/>
          <w:szCs w:val="23"/>
        </w:rPr>
        <w:t xml:space="preserve"> </w:t>
      </w:r>
      <w:r w:rsidR="009B2060">
        <w:rPr>
          <w:sz w:val="23"/>
          <w:szCs w:val="23"/>
        </w:rPr>
        <w:t>2804780,7</w:t>
      </w:r>
      <w:r w:rsidR="005300D8">
        <w:rPr>
          <w:sz w:val="23"/>
          <w:szCs w:val="23"/>
        </w:rPr>
        <w:t xml:space="preserve"> </w:t>
      </w:r>
      <w:r w:rsidRPr="00077E41">
        <w:t xml:space="preserve">тыс. рублей;  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9B2060">
        <w:t xml:space="preserve">28130,9 </w:t>
      </w:r>
      <w:r w:rsidRPr="00077E41">
        <w:t xml:space="preserve">тыс. рублей </w:t>
      </w:r>
      <w:r w:rsidRPr="005300D8">
        <w:t xml:space="preserve">с </w:t>
      </w:r>
      <w:r w:rsidR="009B2060">
        <w:t xml:space="preserve">2794433,8 </w:t>
      </w:r>
      <w:r w:rsidR="009B2060" w:rsidRPr="0081416A">
        <w:t xml:space="preserve"> </w:t>
      </w:r>
      <w:r w:rsidRPr="005300D8">
        <w:t>тыс.</w:t>
      </w:r>
      <w:r w:rsidRPr="00077E41">
        <w:t xml:space="preserve"> рублей </w:t>
      </w:r>
      <w:r w:rsidRPr="0081416A">
        <w:t xml:space="preserve">до  </w:t>
      </w:r>
      <w:r w:rsidR="009B2060">
        <w:t>2822564,7</w:t>
      </w:r>
      <w:r w:rsidR="005300D8">
        <w:t xml:space="preserve"> </w:t>
      </w:r>
      <w:r w:rsidRPr="0081416A">
        <w:t xml:space="preserve"> тыс. рублей;</w:t>
      </w:r>
      <w:r w:rsidRPr="00077E41">
        <w:t xml:space="preserve"> 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</w:t>
      </w:r>
      <w:r w:rsidR="00A56BFD">
        <w:t xml:space="preserve">составит </w:t>
      </w:r>
      <w:r w:rsidRPr="00077E41">
        <w:t xml:space="preserve">в </w:t>
      </w:r>
      <w:r w:rsidRPr="005300D8">
        <w:t xml:space="preserve">сумме </w:t>
      </w:r>
      <w:r w:rsidR="00000D2D" w:rsidRPr="005300D8">
        <w:t>17784,0</w:t>
      </w:r>
      <w:r w:rsidRPr="005300D8">
        <w:t xml:space="preserve"> тыс</w:t>
      </w:r>
      <w:r w:rsidRPr="00077E41">
        <w:t>. рублей</w:t>
      </w:r>
      <w:r w:rsidR="001907E9">
        <w:t xml:space="preserve"> </w:t>
      </w:r>
      <w:r w:rsidR="00C37A41" w:rsidRPr="00D44CD9">
        <w:t xml:space="preserve">или </w:t>
      </w:r>
      <w:r w:rsidR="00000D2D">
        <w:t>7,5</w:t>
      </w:r>
      <w:r w:rsidR="00C37A41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C37A41">
        <w:t>бъема безвозмездных поступлений</w:t>
      </w:r>
      <w:r w:rsidR="003033F5" w:rsidRPr="003033F5">
        <w:t xml:space="preserve"> </w:t>
      </w:r>
      <w:r w:rsidR="003033F5">
        <w:t>(</w:t>
      </w:r>
      <w:r w:rsidR="00290E7A">
        <w:t>без изменений</w:t>
      </w:r>
      <w:r w:rsidR="003033F5">
        <w:t>)</w:t>
      </w:r>
      <w:r>
        <w:t>.</w:t>
      </w:r>
    </w:p>
    <w:p w:rsidR="00F614D6" w:rsidRDefault="00F614D6" w:rsidP="00B303B4">
      <w:pPr>
        <w:autoSpaceDE w:val="0"/>
        <w:autoSpaceDN w:val="0"/>
        <w:adjustRightInd w:val="0"/>
        <w:ind w:firstLine="567"/>
        <w:contextualSpacing/>
        <w:mirrorIndents/>
      </w:pPr>
      <w:r>
        <w:t xml:space="preserve">По источникам финансирования дефицита бюджета включены в состав источников финансирования остатки средств бюджета (налоговые и неналоговые доходы), сложившиеся на 1 января 2022 г. в </w:t>
      </w:r>
      <w:r w:rsidRPr="00A56BFD">
        <w:t>объеме 2974,8 тыс</w:t>
      </w:r>
      <w:proofErr w:type="gramStart"/>
      <w:r w:rsidRPr="00A56BFD">
        <w:t>.</w:t>
      </w:r>
      <w:r w:rsidRPr="001743EA">
        <w:t>р</w:t>
      </w:r>
      <w:proofErr w:type="gramEnd"/>
      <w:r w:rsidRPr="001743EA">
        <w:t>уб</w:t>
      </w:r>
      <w:r w:rsidR="00C623CA">
        <w:t>лей</w:t>
      </w:r>
      <w:r>
        <w:t>.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</w:t>
      </w:r>
      <w:r w:rsidRPr="00582879">
        <w:t>долга (12,</w:t>
      </w:r>
      <w:r w:rsidR="006D3D10" w:rsidRPr="00582879">
        <w:t>0</w:t>
      </w:r>
      <w:r w:rsidRPr="00582879">
        <w:t xml:space="preserve"> тыс</w:t>
      </w:r>
      <w:r w:rsidRPr="00077E41">
        <w:t>. рублей</w:t>
      </w:r>
      <w:r w:rsidR="00A56BFD">
        <w:t xml:space="preserve">) </w:t>
      </w:r>
      <w:r w:rsidRPr="00077E41">
        <w:t>остан</w:t>
      </w:r>
      <w:r w:rsidR="00A56BFD">
        <w:t>е</w:t>
      </w:r>
      <w:r w:rsidRPr="00077E41">
        <w:t>тся без изменений.</w:t>
      </w:r>
    </w:p>
    <w:p w:rsidR="00F67997" w:rsidRPr="00077E41" w:rsidRDefault="00F67997" w:rsidP="00F67997">
      <w:pPr>
        <w:ind w:firstLine="708"/>
        <w:rPr>
          <w:bCs/>
        </w:rPr>
      </w:pPr>
      <w:r w:rsidRPr="00077E41">
        <w:t>Общий анализ изменений основных характеристик местного бюджета на 202</w:t>
      </w:r>
      <w:r w:rsidR="00F614D6">
        <w:t>2</w:t>
      </w:r>
      <w:r w:rsidRPr="00077E41">
        <w:t xml:space="preserve"> год приведен в таблице:</w:t>
      </w:r>
    </w:p>
    <w:p w:rsidR="00F67997" w:rsidRPr="002C1B83" w:rsidRDefault="00F67997" w:rsidP="00F67997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F67997" w:rsidRPr="00BD46CA" w:rsidTr="00F67997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9B206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1101DA">
              <w:rPr>
                <w:sz w:val="22"/>
                <w:szCs w:val="22"/>
              </w:rPr>
              <w:t>Утверждено реш</w:t>
            </w:r>
            <w:r w:rsidR="00B95D17" w:rsidRPr="001101DA">
              <w:rPr>
                <w:sz w:val="22"/>
                <w:szCs w:val="22"/>
              </w:rPr>
              <w:t>ением о бюджете на 202</w:t>
            </w:r>
            <w:r w:rsidR="00F614D6" w:rsidRPr="001101DA">
              <w:rPr>
                <w:sz w:val="22"/>
                <w:szCs w:val="22"/>
              </w:rPr>
              <w:t>2</w:t>
            </w:r>
            <w:r w:rsidR="00B95D17" w:rsidRPr="001101DA">
              <w:rPr>
                <w:sz w:val="22"/>
                <w:szCs w:val="22"/>
              </w:rPr>
              <w:t xml:space="preserve"> год от </w:t>
            </w:r>
            <w:r w:rsidR="00F614D6" w:rsidRPr="001101DA">
              <w:rPr>
                <w:sz w:val="22"/>
                <w:szCs w:val="22"/>
              </w:rPr>
              <w:t>23.</w:t>
            </w:r>
            <w:r w:rsidR="006560D5" w:rsidRPr="001101DA">
              <w:rPr>
                <w:sz w:val="22"/>
                <w:szCs w:val="22"/>
              </w:rPr>
              <w:t>1</w:t>
            </w:r>
            <w:r w:rsidR="00F614D6" w:rsidRPr="001101DA">
              <w:rPr>
                <w:sz w:val="22"/>
                <w:szCs w:val="22"/>
              </w:rPr>
              <w:t>2</w:t>
            </w:r>
            <w:r w:rsidRPr="001101DA">
              <w:rPr>
                <w:sz w:val="22"/>
                <w:szCs w:val="22"/>
              </w:rPr>
              <w:t>.2021 №1</w:t>
            </w:r>
            <w:r w:rsidR="00F614D6" w:rsidRPr="001101DA">
              <w:rPr>
                <w:sz w:val="22"/>
                <w:szCs w:val="22"/>
              </w:rPr>
              <w:t>83</w:t>
            </w:r>
            <w:r w:rsidR="00C85AD8" w:rsidRPr="001101DA">
              <w:rPr>
                <w:sz w:val="22"/>
                <w:szCs w:val="22"/>
              </w:rPr>
              <w:t xml:space="preserve"> (с  изменениями от</w:t>
            </w:r>
            <w:r w:rsidR="00C85AD8">
              <w:rPr>
                <w:sz w:val="22"/>
                <w:szCs w:val="22"/>
              </w:rPr>
              <w:t xml:space="preserve"> </w:t>
            </w:r>
            <w:r w:rsidR="009B2060">
              <w:rPr>
                <w:sz w:val="22"/>
                <w:szCs w:val="22"/>
              </w:rPr>
              <w:t>23.06.2022 г. № 222</w:t>
            </w:r>
            <w:r w:rsidR="005D54D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DE411F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DE4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F67997">
            <w:pPr>
              <w:spacing w:before="100" w:beforeAutospacing="1" w:after="100" w:afterAutospacing="1"/>
              <w:ind w:left="-108"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F67997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9B2060" w:rsidRPr="00BD46CA" w:rsidTr="00A4700A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60" w:rsidRPr="00BD46CA" w:rsidRDefault="009B2060" w:rsidP="00DE411F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60" w:rsidRPr="00C623CA" w:rsidRDefault="009B2060" w:rsidP="00216CF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2776649,8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B2060" w:rsidRPr="00C623CA" w:rsidRDefault="009B2060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2804780,7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060" w:rsidRPr="00C623CA" w:rsidRDefault="009B2060" w:rsidP="009B20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3CA">
              <w:rPr>
                <w:b/>
                <w:color w:val="000000"/>
                <w:sz w:val="22"/>
                <w:szCs w:val="22"/>
              </w:rPr>
              <w:t xml:space="preserve">(+) </w:t>
            </w:r>
            <w:r>
              <w:rPr>
                <w:b/>
                <w:color w:val="000000"/>
                <w:sz w:val="22"/>
                <w:szCs w:val="22"/>
              </w:rPr>
              <w:t>28130,9</w:t>
            </w:r>
          </w:p>
        </w:tc>
      </w:tr>
      <w:tr w:rsidR="009B2060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60" w:rsidRPr="00BD46CA" w:rsidRDefault="009B2060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2060" w:rsidRPr="00C623CA" w:rsidRDefault="009B2060" w:rsidP="00216CF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2539529,8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B2060" w:rsidRPr="00C623CA" w:rsidRDefault="009B2060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2567660,7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060" w:rsidRPr="00C623CA" w:rsidRDefault="009B2060" w:rsidP="009B2060">
            <w:pPr>
              <w:jc w:val="center"/>
              <w:rPr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 xml:space="preserve">(+) </w:t>
            </w:r>
            <w:r>
              <w:rPr>
                <w:color w:val="000000"/>
                <w:sz w:val="22"/>
                <w:szCs w:val="22"/>
              </w:rPr>
              <w:t>28130,9</w:t>
            </w:r>
          </w:p>
        </w:tc>
      </w:tr>
      <w:tr w:rsidR="009B2060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60" w:rsidRPr="00BD46CA" w:rsidRDefault="009B2060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60" w:rsidRPr="00C623CA" w:rsidRDefault="009B2060" w:rsidP="00216CF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623CA">
              <w:rPr>
                <w:i/>
                <w:color w:val="000000"/>
                <w:sz w:val="22"/>
                <w:szCs w:val="22"/>
              </w:rPr>
              <w:t>237120,0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B2060" w:rsidRPr="00C623CA" w:rsidRDefault="009B2060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623CA">
              <w:rPr>
                <w:i/>
                <w:color w:val="000000"/>
                <w:sz w:val="22"/>
                <w:szCs w:val="22"/>
              </w:rPr>
              <w:t>237120,0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060" w:rsidRPr="00C623CA" w:rsidRDefault="009B2060" w:rsidP="00794A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2060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60" w:rsidRPr="00BD46CA" w:rsidRDefault="009B2060" w:rsidP="00DE411F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60" w:rsidRPr="00C623CA" w:rsidRDefault="009B2060" w:rsidP="00216CF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2794433,8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B2060" w:rsidRPr="00C623CA" w:rsidRDefault="009B2060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2822564,7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060" w:rsidRPr="005300D8" w:rsidRDefault="009B2060" w:rsidP="00530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0D8">
              <w:rPr>
                <w:b/>
                <w:color w:val="000000"/>
                <w:sz w:val="22"/>
                <w:szCs w:val="22"/>
              </w:rPr>
              <w:t>(+)</w:t>
            </w:r>
            <w:r>
              <w:rPr>
                <w:color w:val="000000"/>
                <w:sz w:val="22"/>
                <w:szCs w:val="22"/>
              </w:rPr>
              <w:t>28130,9</w:t>
            </w:r>
          </w:p>
        </w:tc>
      </w:tr>
      <w:tr w:rsidR="009B2060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60" w:rsidRPr="00BD46CA" w:rsidRDefault="009B2060" w:rsidP="00DE411F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9B2060" w:rsidRPr="00BD46CA" w:rsidRDefault="009B2060" w:rsidP="00DE411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60" w:rsidRPr="00C623CA" w:rsidRDefault="009B2060" w:rsidP="00216CF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(-)17784,0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B2060" w:rsidRPr="00C623CA" w:rsidRDefault="009B2060" w:rsidP="009C104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(-)17784,0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060" w:rsidRPr="00C623CA" w:rsidRDefault="009B2060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2060" w:rsidRPr="00C623CA" w:rsidRDefault="009B2060" w:rsidP="009B20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C68A5" w:rsidRDefault="00BC68A5" w:rsidP="00BC68A5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F67997" w:rsidRDefault="00BC68A5" w:rsidP="00BC68A5">
      <w:pPr>
        <w:pStyle w:val="Default"/>
        <w:ind w:firstLine="567"/>
        <w:contextualSpacing/>
        <w:mirrorIndents/>
        <w:jc w:val="center"/>
        <w:rPr>
          <w:b/>
          <w:bCs/>
        </w:rPr>
      </w:pPr>
      <w:r>
        <w:rPr>
          <w:b/>
          <w:bCs/>
        </w:rPr>
        <w:t>Доходы местного бюджета</w:t>
      </w:r>
    </w:p>
    <w:p w:rsidR="00244BF6" w:rsidRPr="00F0533C" w:rsidRDefault="00244BF6" w:rsidP="00BC68A5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A4230D" w:rsidRPr="00E71B0B" w:rsidRDefault="00A4230D" w:rsidP="00A4230D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E71B0B">
        <w:t>Согласно проекту решения доходы на 2022 год в части налоговых, неналоговых  поступлений остаются без изменений.</w:t>
      </w:r>
    </w:p>
    <w:p w:rsidR="004D0238" w:rsidRDefault="00392A09" w:rsidP="004D0238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безвозмездным поступлениям увеличение составило </w:t>
      </w:r>
      <w:r w:rsidR="00381DEB">
        <w:rPr>
          <w:rFonts w:ascii="Times New Roman" w:hAnsi="Times New Roman"/>
          <w:sz w:val="24"/>
          <w:szCs w:val="24"/>
        </w:rPr>
        <w:t>28130,9</w:t>
      </w:r>
      <w:r>
        <w:rPr>
          <w:rFonts w:ascii="Times New Roman" w:hAnsi="Times New Roman"/>
          <w:sz w:val="24"/>
          <w:szCs w:val="24"/>
        </w:rPr>
        <w:t xml:space="preserve"> </w:t>
      </w:r>
      <w:r w:rsidR="00370ECF" w:rsidRPr="004D0238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="00370ECF" w:rsidRPr="004D0238">
        <w:rPr>
          <w:rFonts w:ascii="Times New Roman" w:hAnsi="Times New Roman"/>
          <w:sz w:val="24"/>
          <w:szCs w:val="24"/>
        </w:rPr>
        <w:t>рублей</w:t>
      </w:r>
      <w:proofErr w:type="gramEnd"/>
      <w:r w:rsidR="004D0238" w:rsidRPr="004D0238">
        <w:rPr>
          <w:rFonts w:ascii="Times New Roman" w:hAnsi="Times New Roman"/>
          <w:sz w:val="24"/>
          <w:szCs w:val="24"/>
        </w:rPr>
        <w:t xml:space="preserve"> в том числе</w:t>
      </w:r>
      <w:r w:rsidR="002A4CD0">
        <w:rPr>
          <w:rFonts w:ascii="Times New Roman" w:hAnsi="Times New Roman"/>
          <w:sz w:val="24"/>
          <w:szCs w:val="24"/>
        </w:rPr>
        <w:t xml:space="preserve"> за счет</w:t>
      </w:r>
      <w:r w:rsidR="004D0238" w:rsidRPr="004D0238">
        <w:rPr>
          <w:rFonts w:ascii="Times New Roman" w:hAnsi="Times New Roman"/>
          <w:sz w:val="24"/>
          <w:szCs w:val="24"/>
        </w:rPr>
        <w:t>:</w:t>
      </w:r>
    </w:p>
    <w:p w:rsidR="00D174DC" w:rsidRPr="00D174DC" w:rsidRDefault="00D174DC" w:rsidP="00D174DC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74DC">
        <w:rPr>
          <w:rFonts w:ascii="Times New Roman" w:hAnsi="Times New Roman"/>
          <w:sz w:val="24"/>
          <w:szCs w:val="24"/>
          <w:u w:val="single"/>
        </w:rPr>
        <w:t>Увеличения:</w:t>
      </w:r>
    </w:p>
    <w:p w:rsidR="004D0238" w:rsidRPr="009C18DF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74622">
        <w:rPr>
          <w:rFonts w:ascii="Times New Roman" w:hAnsi="Times New Roman"/>
          <w:sz w:val="24"/>
          <w:szCs w:val="24"/>
        </w:rPr>
        <w:t xml:space="preserve">субсидии местным бюджетам на </w:t>
      </w:r>
      <w:r w:rsidR="002A4CD0">
        <w:rPr>
          <w:rFonts w:ascii="Times New Roman" w:hAnsi="Times New Roman"/>
          <w:sz w:val="24"/>
          <w:szCs w:val="24"/>
        </w:rPr>
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– </w:t>
      </w:r>
      <w:r w:rsidR="002A4CD0" w:rsidRPr="002A4CD0">
        <w:rPr>
          <w:rFonts w:ascii="Times New Roman" w:hAnsi="Times New Roman"/>
          <w:b/>
          <w:sz w:val="24"/>
          <w:szCs w:val="24"/>
        </w:rPr>
        <w:t>464,5</w:t>
      </w:r>
      <w:r w:rsidR="002A4CD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2A4CD0">
        <w:rPr>
          <w:rFonts w:ascii="Times New Roman" w:hAnsi="Times New Roman"/>
          <w:sz w:val="24"/>
          <w:szCs w:val="24"/>
        </w:rPr>
        <w:t>.р</w:t>
      </w:r>
      <w:proofErr w:type="gramEnd"/>
      <w:r w:rsidR="002A4CD0">
        <w:rPr>
          <w:rFonts w:ascii="Times New Roman" w:hAnsi="Times New Roman"/>
          <w:sz w:val="24"/>
          <w:szCs w:val="24"/>
        </w:rPr>
        <w:t>ублей;</w:t>
      </w:r>
    </w:p>
    <w:p w:rsidR="00E74622" w:rsidRPr="009C18DF" w:rsidRDefault="004D0238" w:rsidP="00E7462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>-</w:t>
      </w:r>
      <w:r w:rsidRPr="009C18DF">
        <w:rPr>
          <w:sz w:val="24"/>
          <w:szCs w:val="24"/>
        </w:rPr>
        <w:t xml:space="preserve"> </w:t>
      </w:r>
      <w:r w:rsidR="00E74622" w:rsidRPr="00E74622">
        <w:rPr>
          <w:rFonts w:ascii="Times New Roman" w:hAnsi="Times New Roman"/>
          <w:sz w:val="24"/>
          <w:szCs w:val="24"/>
        </w:rPr>
        <w:t>субсидии местным бюджетам</w:t>
      </w:r>
      <w:r w:rsidR="00E74622">
        <w:rPr>
          <w:rFonts w:ascii="Times New Roman" w:hAnsi="Times New Roman"/>
          <w:sz w:val="24"/>
          <w:szCs w:val="24"/>
        </w:rPr>
        <w:t xml:space="preserve"> на </w:t>
      </w:r>
      <w:r w:rsidR="002A4CD0">
        <w:rPr>
          <w:rFonts w:ascii="Times New Roman" w:hAnsi="Times New Roman"/>
          <w:sz w:val="24"/>
          <w:szCs w:val="24"/>
        </w:rPr>
        <w:t xml:space="preserve">осуществление дорожной деятельности в отношении автомобильных дорог местного значения – </w:t>
      </w:r>
      <w:r w:rsidR="002A4CD0" w:rsidRPr="002A4CD0">
        <w:rPr>
          <w:rFonts w:ascii="Times New Roman" w:hAnsi="Times New Roman"/>
          <w:b/>
          <w:sz w:val="24"/>
          <w:szCs w:val="24"/>
        </w:rPr>
        <w:t>52281,2</w:t>
      </w:r>
      <w:r w:rsidR="002A4CD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2A4CD0">
        <w:rPr>
          <w:rFonts w:ascii="Times New Roman" w:hAnsi="Times New Roman"/>
          <w:sz w:val="24"/>
          <w:szCs w:val="24"/>
        </w:rPr>
        <w:t>.р</w:t>
      </w:r>
      <w:proofErr w:type="gramEnd"/>
      <w:r w:rsidR="002A4CD0">
        <w:rPr>
          <w:rFonts w:ascii="Times New Roman" w:hAnsi="Times New Roman"/>
          <w:sz w:val="24"/>
          <w:szCs w:val="24"/>
        </w:rPr>
        <w:t>ублей</w:t>
      </w:r>
      <w:r w:rsidR="00E533FE">
        <w:rPr>
          <w:rFonts w:ascii="Times New Roman" w:hAnsi="Times New Roman"/>
          <w:sz w:val="24"/>
          <w:szCs w:val="24"/>
        </w:rPr>
        <w:t xml:space="preserve"> (ранее было утверждено 29768,3 тыс.рублей,</w:t>
      </w:r>
      <w:r w:rsidR="00E533FE" w:rsidRPr="00E533FE">
        <w:rPr>
          <w:rFonts w:ascii="Times New Roman" w:hAnsi="Times New Roman"/>
          <w:sz w:val="24"/>
          <w:szCs w:val="24"/>
        </w:rPr>
        <w:t xml:space="preserve"> </w:t>
      </w:r>
      <w:r w:rsidR="00E533FE">
        <w:rPr>
          <w:rFonts w:ascii="Times New Roman" w:hAnsi="Times New Roman"/>
          <w:sz w:val="24"/>
          <w:szCs w:val="24"/>
        </w:rPr>
        <w:t>стало 82049,5 тыс.рублей)</w:t>
      </w:r>
      <w:r w:rsidR="002A4CD0">
        <w:rPr>
          <w:rFonts w:ascii="Times New Roman" w:hAnsi="Times New Roman"/>
          <w:sz w:val="24"/>
          <w:szCs w:val="24"/>
        </w:rPr>
        <w:t>;</w:t>
      </w:r>
    </w:p>
    <w:p w:rsidR="0079236E" w:rsidRPr="002904CB" w:rsidRDefault="0079236E" w:rsidP="002A4CD0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</w:t>
      </w:r>
      <w:r w:rsidRPr="003D17DA">
        <w:rPr>
          <w:rFonts w:ascii="Times New Roman" w:hAnsi="Times New Roman"/>
          <w:sz w:val="23"/>
          <w:szCs w:val="23"/>
        </w:rPr>
        <w:t xml:space="preserve">убсидии местным бюджетам </w:t>
      </w:r>
      <w:r w:rsidR="002A4CD0">
        <w:rPr>
          <w:rFonts w:ascii="Times New Roman" w:hAnsi="Times New Roman"/>
          <w:sz w:val="23"/>
          <w:szCs w:val="23"/>
        </w:rPr>
        <w:t xml:space="preserve">на осуществление мероприятий по капитальному ремонту объектов муниципальной собственности в сфере физической культуры и спорта  - </w:t>
      </w:r>
      <w:r w:rsidR="002A4CD0" w:rsidRPr="002A4CD0">
        <w:rPr>
          <w:rFonts w:ascii="Times New Roman" w:hAnsi="Times New Roman"/>
          <w:b/>
          <w:sz w:val="23"/>
          <w:szCs w:val="23"/>
        </w:rPr>
        <w:t>33781,9</w:t>
      </w:r>
      <w:r w:rsidR="002A4CD0">
        <w:rPr>
          <w:rFonts w:ascii="Times New Roman" w:hAnsi="Times New Roman"/>
          <w:sz w:val="23"/>
          <w:szCs w:val="23"/>
        </w:rPr>
        <w:t xml:space="preserve"> тыс</w:t>
      </w:r>
      <w:proofErr w:type="gramStart"/>
      <w:r w:rsidR="002A4CD0">
        <w:rPr>
          <w:rFonts w:ascii="Times New Roman" w:hAnsi="Times New Roman"/>
          <w:sz w:val="23"/>
          <w:szCs w:val="23"/>
        </w:rPr>
        <w:t>.р</w:t>
      </w:r>
      <w:proofErr w:type="gramEnd"/>
      <w:r w:rsidR="002A4CD0">
        <w:rPr>
          <w:rFonts w:ascii="Times New Roman" w:hAnsi="Times New Roman"/>
          <w:sz w:val="23"/>
          <w:szCs w:val="23"/>
        </w:rPr>
        <w:t>ублей</w:t>
      </w:r>
      <w:r w:rsidR="00E533FE">
        <w:rPr>
          <w:rFonts w:ascii="Times New Roman" w:hAnsi="Times New Roman"/>
          <w:sz w:val="24"/>
          <w:szCs w:val="24"/>
        </w:rPr>
        <w:t>(ранее было утверждено 22041,7 тыс.рублей, стало 55823,6 тыс.рублей)</w:t>
      </w:r>
      <w:r w:rsidR="002A4CD0">
        <w:rPr>
          <w:rFonts w:ascii="Times New Roman" w:hAnsi="Times New Roman"/>
          <w:sz w:val="23"/>
          <w:szCs w:val="23"/>
        </w:rPr>
        <w:t>;</w:t>
      </w:r>
    </w:p>
    <w:p w:rsidR="0079236E" w:rsidRPr="00A56BFD" w:rsidRDefault="00E533F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Уменьшения</w:t>
      </w:r>
      <w:r w:rsidR="00D174DC">
        <w:rPr>
          <w:rFonts w:ascii="Times New Roman" w:hAnsi="Times New Roman"/>
          <w:sz w:val="23"/>
          <w:szCs w:val="23"/>
          <w:u w:val="single"/>
        </w:rPr>
        <w:t xml:space="preserve"> </w:t>
      </w:r>
      <w:r w:rsidR="0079236E" w:rsidRPr="00A56BFD">
        <w:rPr>
          <w:rFonts w:ascii="Times New Roman" w:hAnsi="Times New Roman"/>
          <w:sz w:val="23"/>
          <w:szCs w:val="23"/>
        </w:rPr>
        <w:t xml:space="preserve"> </w:t>
      </w:r>
      <w:r w:rsidR="00D174DC">
        <w:rPr>
          <w:rFonts w:ascii="Times New Roman" w:hAnsi="Times New Roman"/>
          <w:sz w:val="23"/>
          <w:szCs w:val="23"/>
        </w:rPr>
        <w:t>объема</w:t>
      </w:r>
      <w:r w:rsidR="0079236E" w:rsidRPr="00A56BFD">
        <w:rPr>
          <w:rFonts w:ascii="Times New Roman" w:hAnsi="Times New Roman"/>
          <w:sz w:val="23"/>
          <w:szCs w:val="23"/>
        </w:rPr>
        <w:t>:</w:t>
      </w:r>
    </w:p>
    <w:p w:rsidR="0079236E" w:rsidRPr="00DE0F8C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 xml:space="preserve">- </w:t>
      </w:r>
      <w:r w:rsidR="00D174DC">
        <w:rPr>
          <w:rFonts w:ascii="Times New Roman" w:hAnsi="Times New Roman"/>
          <w:sz w:val="23"/>
          <w:szCs w:val="23"/>
        </w:rPr>
        <w:t xml:space="preserve">субсидии местным бюджетам на </w:t>
      </w:r>
      <w:proofErr w:type="spellStart"/>
      <w:r w:rsidR="00D174DC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="00D174DC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на </w:t>
      </w:r>
      <w:r w:rsidR="00D174DC" w:rsidRPr="00D174DC">
        <w:rPr>
          <w:rFonts w:ascii="Times New Roman" w:hAnsi="Times New Roman"/>
          <w:b/>
          <w:sz w:val="23"/>
          <w:szCs w:val="23"/>
        </w:rPr>
        <w:t>58396,7</w:t>
      </w:r>
      <w:r w:rsidR="00D174DC">
        <w:rPr>
          <w:rFonts w:ascii="Times New Roman" w:hAnsi="Times New Roman"/>
          <w:sz w:val="23"/>
          <w:szCs w:val="23"/>
        </w:rPr>
        <w:t xml:space="preserve"> тыс</w:t>
      </w:r>
      <w:proofErr w:type="gramStart"/>
      <w:r w:rsidR="00D174DC">
        <w:rPr>
          <w:rFonts w:ascii="Times New Roman" w:hAnsi="Times New Roman"/>
          <w:sz w:val="23"/>
          <w:szCs w:val="23"/>
        </w:rPr>
        <w:t>.р</w:t>
      </w:r>
      <w:proofErr w:type="gramEnd"/>
      <w:r w:rsidR="00D174DC">
        <w:rPr>
          <w:rFonts w:ascii="Times New Roman" w:hAnsi="Times New Roman"/>
          <w:sz w:val="23"/>
          <w:szCs w:val="23"/>
        </w:rPr>
        <w:t>ублей (</w:t>
      </w:r>
      <w:r w:rsidR="00E533FE">
        <w:rPr>
          <w:rFonts w:ascii="Times New Roman" w:hAnsi="Times New Roman"/>
          <w:sz w:val="24"/>
          <w:szCs w:val="24"/>
        </w:rPr>
        <w:t>ранее было утверждено 524119,7 тыс.рублей, стало 465723,0  тыс.рублей</w:t>
      </w:r>
      <w:r w:rsidR="00D174DC">
        <w:rPr>
          <w:rFonts w:ascii="Times New Roman" w:hAnsi="Times New Roman"/>
          <w:sz w:val="23"/>
          <w:szCs w:val="23"/>
        </w:rPr>
        <w:t>).</w:t>
      </w:r>
    </w:p>
    <w:p w:rsidR="0079236E" w:rsidRPr="0079236E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9236E">
        <w:rPr>
          <w:rFonts w:ascii="Times New Roman" w:hAnsi="Times New Roman"/>
          <w:sz w:val="23"/>
          <w:szCs w:val="23"/>
        </w:rPr>
        <w:t>В целом, с учетом внесенных изменений, объем безвозмездных поступлений на 2022 год составит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D174DC" w:rsidRPr="00D174DC">
        <w:rPr>
          <w:rFonts w:ascii="Times New Roman" w:hAnsi="Times New Roman"/>
          <w:color w:val="000000"/>
          <w:sz w:val="22"/>
          <w:szCs w:val="22"/>
        </w:rPr>
        <w:t>2567660,7</w:t>
      </w:r>
      <w:r w:rsidRPr="00A56BFD">
        <w:rPr>
          <w:rFonts w:ascii="Times New Roman" w:hAnsi="Times New Roman"/>
          <w:sz w:val="23"/>
          <w:szCs w:val="23"/>
        </w:rPr>
        <w:t xml:space="preserve"> тыс.</w:t>
      </w:r>
      <w:r w:rsidR="00000EAD" w:rsidRPr="00A56BFD">
        <w:rPr>
          <w:rFonts w:ascii="Times New Roman" w:hAnsi="Times New Roman"/>
          <w:sz w:val="23"/>
          <w:szCs w:val="23"/>
        </w:rPr>
        <w:t xml:space="preserve"> </w:t>
      </w:r>
      <w:r w:rsidRPr="00A56BFD">
        <w:rPr>
          <w:rFonts w:ascii="Times New Roman" w:hAnsi="Times New Roman"/>
          <w:sz w:val="23"/>
          <w:szCs w:val="23"/>
        </w:rPr>
        <w:t>рублей,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79236E">
        <w:rPr>
          <w:rFonts w:ascii="Times New Roman" w:hAnsi="Times New Roman"/>
          <w:sz w:val="23"/>
          <w:szCs w:val="23"/>
        </w:rPr>
        <w:t xml:space="preserve">ранее было утверждено </w:t>
      </w:r>
      <w:r w:rsidR="00D174DC" w:rsidRPr="00A56BFD">
        <w:rPr>
          <w:rFonts w:ascii="Times New Roman" w:hAnsi="Times New Roman"/>
          <w:sz w:val="23"/>
          <w:szCs w:val="23"/>
        </w:rPr>
        <w:t>2</w:t>
      </w:r>
      <w:r w:rsidR="00D174DC">
        <w:rPr>
          <w:rFonts w:ascii="Times New Roman" w:hAnsi="Times New Roman"/>
          <w:sz w:val="23"/>
          <w:szCs w:val="23"/>
        </w:rPr>
        <w:t>539529,8</w:t>
      </w:r>
      <w:r w:rsidR="00D174DC" w:rsidRPr="00A56BFD">
        <w:rPr>
          <w:rFonts w:ascii="Times New Roman" w:hAnsi="Times New Roman"/>
          <w:sz w:val="23"/>
          <w:szCs w:val="23"/>
        </w:rPr>
        <w:t xml:space="preserve"> </w:t>
      </w:r>
      <w:r w:rsidRPr="0079236E">
        <w:rPr>
          <w:rFonts w:ascii="Times New Roman" w:hAnsi="Times New Roman"/>
          <w:sz w:val="23"/>
          <w:szCs w:val="23"/>
        </w:rPr>
        <w:t>тыс</w:t>
      </w:r>
      <w:proofErr w:type="gramStart"/>
      <w:r w:rsidRPr="0079236E">
        <w:rPr>
          <w:rFonts w:ascii="Times New Roman" w:hAnsi="Times New Roman"/>
          <w:sz w:val="23"/>
          <w:szCs w:val="23"/>
        </w:rPr>
        <w:t>.р</w:t>
      </w:r>
      <w:proofErr w:type="gramEnd"/>
      <w:r w:rsidRPr="0079236E">
        <w:rPr>
          <w:rFonts w:ascii="Times New Roman" w:hAnsi="Times New Roman"/>
          <w:sz w:val="23"/>
          <w:szCs w:val="23"/>
        </w:rPr>
        <w:t>ублей.</w:t>
      </w:r>
    </w:p>
    <w:p w:rsidR="002174F2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B6500E">
        <w:t>2</w:t>
      </w:r>
      <w:r w:rsidR="00A27C01" w:rsidRPr="00077E41">
        <w:t xml:space="preserve"> год представлена в диаграмме</w:t>
      </w:r>
    </w:p>
    <w:p w:rsidR="002174F2" w:rsidRDefault="002174F2" w:rsidP="002174F2"/>
    <w:p w:rsidR="00A27C01" w:rsidRDefault="00A27C01" w:rsidP="002174F2">
      <w:pPr>
        <w:ind w:firstLine="567"/>
        <w:rPr>
          <w:bCs/>
        </w:rPr>
      </w:pPr>
      <w:r w:rsidRPr="00077E41">
        <w:t xml:space="preserve"> </w:t>
      </w:r>
      <w:r w:rsidR="00F2344F">
        <w:rPr>
          <w:bCs/>
          <w:noProof/>
        </w:rPr>
        <w:drawing>
          <wp:inline distT="0" distB="0" distL="0" distR="0">
            <wp:extent cx="5688792" cy="3218213"/>
            <wp:effectExtent l="19050" t="0" r="26208" b="123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 xml:space="preserve">основную часть доходов составляют безвозмездные поступления </w:t>
      </w:r>
      <w:r w:rsidR="00315048">
        <w:t>(</w:t>
      </w:r>
      <w:r w:rsidR="0086098B">
        <w:t>91</w:t>
      </w:r>
      <w:r w:rsidR="00315048">
        <w:t xml:space="preserve"> %) </w:t>
      </w:r>
      <w:r w:rsidR="00372E64" w:rsidRPr="00077E41">
        <w:t>в виде субсидий, субвенций и дотаций. Малую часть</w:t>
      </w:r>
      <w:r w:rsidR="00315048">
        <w:t xml:space="preserve"> (</w:t>
      </w:r>
      <w:r w:rsidR="0086098B">
        <w:t>9</w:t>
      </w:r>
      <w:r w:rsidR="00315048" w:rsidRPr="00582879">
        <w:t xml:space="preserve"> %)</w:t>
      </w:r>
      <w:r w:rsidR="00315048">
        <w:t xml:space="preserve"> </w:t>
      </w:r>
      <w:r w:rsidR="00372E64" w:rsidRPr="00077E41">
        <w:t>занимают налоговые и неналоговые доходы.</w:t>
      </w:r>
    </w:p>
    <w:p w:rsidR="000C3629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</w:t>
      </w:r>
      <w:r w:rsidR="005A465B">
        <w:rPr>
          <w:rFonts w:ascii="Times New Roman" w:hAnsi="Times New Roman"/>
          <w:sz w:val="24"/>
          <w:szCs w:val="24"/>
        </w:rPr>
        <w:t xml:space="preserve">о есть местный бюджет является </w:t>
      </w:r>
      <w:r w:rsidRPr="00077E41">
        <w:rPr>
          <w:rFonts w:ascii="Times New Roman" w:hAnsi="Times New Roman"/>
          <w:sz w:val="24"/>
          <w:szCs w:val="24"/>
        </w:rPr>
        <w:t xml:space="preserve"> более чем на </w:t>
      </w:r>
      <w:r w:rsidR="0086098B">
        <w:rPr>
          <w:rFonts w:ascii="Times New Roman" w:hAnsi="Times New Roman"/>
          <w:sz w:val="24"/>
          <w:szCs w:val="24"/>
        </w:rPr>
        <w:t>9</w:t>
      </w:r>
      <w:r w:rsidRPr="00077E41">
        <w:rPr>
          <w:rFonts w:ascii="Times New Roman" w:hAnsi="Times New Roman"/>
          <w:sz w:val="24"/>
          <w:szCs w:val="24"/>
        </w:rPr>
        <w:t>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620DF2">
        <w:rPr>
          <w:rFonts w:ascii="Times New Roman" w:hAnsi="Times New Roman"/>
          <w:sz w:val="24"/>
          <w:szCs w:val="24"/>
        </w:rPr>
        <w:t xml:space="preserve">расходов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6A1172" w:rsidRDefault="006A1172" w:rsidP="006A1172">
      <w:pPr>
        <w:shd w:val="clear" w:color="auto" w:fill="FFFFFF"/>
        <w:ind w:firstLine="567"/>
      </w:pPr>
      <w:r w:rsidRPr="006D3D10">
        <w:rPr>
          <w:rFonts w:eastAsia="MS Mincho"/>
          <w:lang w:eastAsia="ja-JP"/>
        </w:rPr>
        <w:t xml:space="preserve">Проектом решения </w:t>
      </w:r>
      <w:r w:rsidR="00E74622">
        <w:rPr>
          <w:rFonts w:eastAsia="MS Mincho"/>
          <w:lang w:eastAsia="ja-JP"/>
        </w:rPr>
        <w:t xml:space="preserve"> </w:t>
      </w:r>
      <w:r w:rsidRPr="006D3D10">
        <w:rPr>
          <w:rFonts w:eastAsia="MS Mincho"/>
          <w:lang w:eastAsia="ja-JP"/>
        </w:rPr>
        <w:t xml:space="preserve"> предусмотрен</w:t>
      </w:r>
      <w:r w:rsidR="009800B3" w:rsidRPr="006D3D10">
        <w:rPr>
          <w:rFonts w:eastAsia="MS Mincho"/>
          <w:lang w:eastAsia="ja-JP"/>
        </w:rPr>
        <w:t xml:space="preserve">ы </w:t>
      </w:r>
      <w:r w:rsidRPr="006D3D10">
        <w:t xml:space="preserve"> изменени</w:t>
      </w:r>
      <w:r w:rsidR="009800B3" w:rsidRPr="006D3D10">
        <w:t>я</w:t>
      </w:r>
      <w:r w:rsidRPr="006D3D10">
        <w:t xml:space="preserve"> бюджета на плановый период 202</w:t>
      </w:r>
      <w:r w:rsidR="008C58C5" w:rsidRPr="006D3D10">
        <w:t>3</w:t>
      </w:r>
      <w:r w:rsidRPr="006D3D10">
        <w:t xml:space="preserve"> </w:t>
      </w:r>
      <w:r w:rsidR="008F429D">
        <w:t>года</w:t>
      </w:r>
      <w:r w:rsidR="00CA014D" w:rsidRPr="006D3D10">
        <w:t>.</w:t>
      </w:r>
    </w:p>
    <w:p w:rsidR="008F429D" w:rsidRDefault="008F429D" w:rsidP="001E23B9">
      <w:pPr>
        <w:shd w:val="clear" w:color="auto" w:fill="FFFFFF"/>
        <w:ind w:firstLine="567"/>
        <w:rPr>
          <w:sz w:val="23"/>
          <w:szCs w:val="23"/>
        </w:rPr>
      </w:pPr>
      <w:r>
        <w:lastRenderedPageBreak/>
        <w:t xml:space="preserve">На 2023 год </w:t>
      </w:r>
      <w:r w:rsidR="001E23B9">
        <w:t>предлагается</w:t>
      </w:r>
      <w:r>
        <w:t xml:space="preserve"> увеличи</w:t>
      </w:r>
      <w:r w:rsidR="001E23B9">
        <w:t xml:space="preserve">ть </w:t>
      </w:r>
      <w:r>
        <w:t xml:space="preserve"> общий объем прогнозируемых доходов местного бюджета за счет безвозмездных поступлений на  </w:t>
      </w:r>
      <w:r w:rsidR="00244BF6">
        <w:t xml:space="preserve">11740,2 </w:t>
      </w:r>
      <w:r>
        <w:t>тыс</w:t>
      </w:r>
      <w:proofErr w:type="gramStart"/>
      <w:r>
        <w:t>.р</w:t>
      </w:r>
      <w:proofErr w:type="gramEnd"/>
      <w:r>
        <w:t xml:space="preserve">ублей и утвердить в сумме </w:t>
      </w:r>
      <w:r w:rsidR="00244BF6">
        <w:t>2196518,5</w:t>
      </w:r>
      <w:r>
        <w:t xml:space="preserve"> тыс.рублей (ранее было у</w:t>
      </w:r>
      <w:r w:rsidR="001E23B9">
        <w:t xml:space="preserve">тверждено </w:t>
      </w:r>
      <w:r w:rsidR="00244BF6">
        <w:t>2184778,3</w:t>
      </w:r>
      <w:r w:rsidR="001E23B9">
        <w:t xml:space="preserve"> тыс.рублей), за счет</w:t>
      </w:r>
      <w:r w:rsidRPr="00752A5E">
        <w:rPr>
          <w:sz w:val="23"/>
          <w:szCs w:val="23"/>
        </w:rPr>
        <w:t xml:space="preserve"> </w:t>
      </w:r>
      <w:r w:rsidR="00244BF6">
        <w:rPr>
          <w:sz w:val="23"/>
          <w:szCs w:val="23"/>
        </w:rPr>
        <w:t>:</w:t>
      </w:r>
    </w:p>
    <w:p w:rsidR="00244BF6" w:rsidRDefault="00244BF6" w:rsidP="001E23B9">
      <w:pPr>
        <w:shd w:val="clear" w:color="auto" w:fill="FFFFFF"/>
        <w:ind w:firstLine="567"/>
        <w:rPr>
          <w:sz w:val="23"/>
          <w:szCs w:val="23"/>
        </w:rPr>
      </w:pPr>
      <w:r w:rsidRPr="00244BF6">
        <w:rPr>
          <w:sz w:val="23"/>
          <w:szCs w:val="23"/>
          <w:u w:val="single"/>
        </w:rPr>
        <w:t>Увеличения</w:t>
      </w:r>
      <w:r>
        <w:rPr>
          <w:sz w:val="23"/>
          <w:szCs w:val="23"/>
        </w:rPr>
        <w:t>:</w:t>
      </w:r>
    </w:p>
    <w:p w:rsidR="00244BF6" w:rsidRDefault="00244BF6" w:rsidP="001E23B9">
      <w:pPr>
        <w:shd w:val="clear" w:color="auto" w:fill="FFFFFF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 субсидии местным бюджетам на </w:t>
      </w:r>
      <w:proofErr w:type="spellStart"/>
      <w:r>
        <w:rPr>
          <w:sz w:val="23"/>
          <w:szCs w:val="23"/>
        </w:rPr>
        <w:t>софинансирование</w:t>
      </w:r>
      <w:proofErr w:type="spellEnd"/>
      <w:r>
        <w:rPr>
          <w:sz w:val="23"/>
          <w:szCs w:val="23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– 33781,9 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ублей;</w:t>
      </w:r>
    </w:p>
    <w:p w:rsidR="00244BF6" w:rsidRDefault="00244BF6" w:rsidP="001E23B9">
      <w:pPr>
        <w:shd w:val="clear" w:color="auto" w:fill="FFFFFF"/>
        <w:ind w:firstLine="567"/>
        <w:rPr>
          <w:sz w:val="23"/>
          <w:szCs w:val="23"/>
          <w:u w:val="single"/>
        </w:rPr>
      </w:pPr>
      <w:r w:rsidRPr="00244BF6">
        <w:rPr>
          <w:sz w:val="23"/>
          <w:szCs w:val="23"/>
          <w:u w:val="single"/>
        </w:rPr>
        <w:t>Уменьшения:</w:t>
      </w:r>
    </w:p>
    <w:p w:rsidR="0093206F" w:rsidRDefault="00244BF6" w:rsidP="001E23B9">
      <w:pPr>
        <w:shd w:val="clear" w:color="auto" w:fill="FFFFFF"/>
        <w:ind w:firstLine="567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- субсидии местным бюджетам на осуществление мероприятий по капитальному ремонту объектов </w:t>
      </w:r>
      <w:r w:rsidRPr="0093206F">
        <w:rPr>
          <w:sz w:val="23"/>
          <w:szCs w:val="23"/>
          <w:u w:val="single"/>
        </w:rPr>
        <w:t>муниципальной собственности</w:t>
      </w:r>
      <w:r w:rsidR="0093206F" w:rsidRPr="0093206F">
        <w:rPr>
          <w:sz w:val="23"/>
          <w:szCs w:val="23"/>
          <w:u w:val="single"/>
        </w:rPr>
        <w:t xml:space="preserve"> в</w:t>
      </w:r>
      <w:r w:rsidR="0093206F">
        <w:rPr>
          <w:sz w:val="23"/>
          <w:szCs w:val="23"/>
          <w:u w:val="single"/>
        </w:rPr>
        <w:t xml:space="preserve"> сфере физической культуры и спорта на 22041,7 тыс</w:t>
      </w:r>
      <w:proofErr w:type="gramStart"/>
      <w:r w:rsidR="0093206F">
        <w:rPr>
          <w:sz w:val="23"/>
          <w:szCs w:val="23"/>
          <w:u w:val="single"/>
        </w:rPr>
        <w:t>.р</w:t>
      </w:r>
      <w:proofErr w:type="gramEnd"/>
      <w:r w:rsidR="0093206F">
        <w:rPr>
          <w:sz w:val="23"/>
          <w:szCs w:val="23"/>
          <w:u w:val="single"/>
        </w:rPr>
        <w:t xml:space="preserve">ублей (ранее  утверждено 22041,7 тыс.рублей, стало 0 тыс.рублей). </w:t>
      </w:r>
    </w:p>
    <w:p w:rsidR="00244BF6" w:rsidRPr="00244BF6" w:rsidRDefault="0093206F" w:rsidP="001E23B9">
      <w:pPr>
        <w:shd w:val="clear" w:color="auto" w:fill="FFFFFF"/>
        <w:ind w:firstLine="567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В целом, с учетом внесенных изменений объем безвозмездных поступлений на 2023 год составит 1965724,9 тыс</w:t>
      </w:r>
      <w:proofErr w:type="gramStart"/>
      <w:r>
        <w:rPr>
          <w:sz w:val="23"/>
          <w:szCs w:val="23"/>
          <w:u w:val="single"/>
        </w:rPr>
        <w:t>.р</w:t>
      </w:r>
      <w:proofErr w:type="gramEnd"/>
      <w:r>
        <w:rPr>
          <w:sz w:val="23"/>
          <w:szCs w:val="23"/>
          <w:u w:val="single"/>
        </w:rPr>
        <w:t xml:space="preserve">ублей (ранее утверждено 1953984,7 тыс.рублей). </w:t>
      </w:r>
    </w:p>
    <w:p w:rsidR="008F429D" w:rsidRPr="008F429D" w:rsidRDefault="008F429D" w:rsidP="008F429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Изменение доходной части бюджета на 2024 год проектом не предусмотрено.</w:t>
      </w:r>
      <w:r w:rsidRPr="008F429D">
        <w:rPr>
          <w:rFonts w:ascii="Times New Roman" w:hAnsi="Times New Roman"/>
          <w:sz w:val="23"/>
          <w:szCs w:val="23"/>
        </w:rPr>
        <w:t xml:space="preserve"> </w:t>
      </w:r>
    </w:p>
    <w:p w:rsidR="008F429D" w:rsidRPr="008F429D" w:rsidRDefault="008F429D" w:rsidP="008F429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309E4" w:rsidRDefault="008309E4" w:rsidP="008C5201">
      <w:pPr>
        <w:tabs>
          <w:tab w:val="left" w:pos="567"/>
        </w:tabs>
        <w:spacing w:before="120"/>
        <w:ind w:left="349"/>
        <w:jc w:val="center"/>
        <w:rPr>
          <w:b/>
        </w:rPr>
      </w:pPr>
      <w:r w:rsidRPr="00077E41">
        <w:rPr>
          <w:b/>
        </w:rPr>
        <w:t>Расходы местного бюджета</w:t>
      </w:r>
    </w:p>
    <w:p w:rsidR="00000EAD" w:rsidRPr="00582879" w:rsidRDefault="008A206F" w:rsidP="00000EAD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000EAD">
        <w:rPr>
          <w:rFonts w:ascii="Times New Roman" w:hAnsi="Times New Roman"/>
          <w:sz w:val="24"/>
          <w:szCs w:val="24"/>
        </w:rPr>
        <w:t>Проектом решения предлагается увелич</w:t>
      </w:r>
      <w:r w:rsidR="001E23B9">
        <w:rPr>
          <w:rFonts w:ascii="Times New Roman" w:hAnsi="Times New Roman"/>
          <w:sz w:val="24"/>
          <w:szCs w:val="24"/>
        </w:rPr>
        <w:t>ить</w:t>
      </w:r>
      <w:r w:rsidRPr="00000EAD">
        <w:rPr>
          <w:rFonts w:ascii="Times New Roman" w:hAnsi="Times New Roman"/>
          <w:sz w:val="24"/>
          <w:szCs w:val="24"/>
        </w:rPr>
        <w:t xml:space="preserve"> расход</w:t>
      </w:r>
      <w:r w:rsidR="001E23B9">
        <w:rPr>
          <w:rFonts w:ascii="Times New Roman" w:hAnsi="Times New Roman"/>
          <w:sz w:val="24"/>
          <w:szCs w:val="24"/>
        </w:rPr>
        <w:t xml:space="preserve">ы </w:t>
      </w:r>
      <w:r w:rsidRPr="00000EAD">
        <w:rPr>
          <w:rFonts w:ascii="Times New Roman" w:hAnsi="Times New Roman"/>
          <w:sz w:val="24"/>
          <w:szCs w:val="24"/>
        </w:rPr>
        <w:t xml:space="preserve"> 202</w:t>
      </w:r>
      <w:r w:rsidR="008C58C5" w:rsidRPr="00000EAD">
        <w:rPr>
          <w:rFonts w:ascii="Times New Roman" w:hAnsi="Times New Roman"/>
          <w:sz w:val="24"/>
          <w:szCs w:val="24"/>
        </w:rPr>
        <w:t>2</w:t>
      </w:r>
      <w:r w:rsidRPr="00000EAD">
        <w:rPr>
          <w:rFonts w:ascii="Times New Roman" w:hAnsi="Times New Roman"/>
          <w:sz w:val="24"/>
          <w:szCs w:val="24"/>
        </w:rPr>
        <w:t xml:space="preserve"> год</w:t>
      </w:r>
      <w:r w:rsidR="001E23B9">
        <w:rPr>
          <w:rFonts w:ascii="Times New Roman" w:hAnsi="Times New Roman"/>
          <w:sz w:val="24"/>
          <w:szCs w:val="24"/>
        </w:rPr>
        <w:t>а</w:t>
      </w:r>
      <w:r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 xml:space="preserve">на общую сумму  </w:t>
      </w:r>
      <w:r w:rsidR="00A4230D">
        <w:rPr>
          <w:rFonts w:ascii="Times New Roman" w:hAnsi="Times New Roman"/>
          <w:sz w:val="24"/>
          <w:szCs w:val="24"/>
        </w:rPr>
        <w:t>28130,9</w:t>
      </w:r>
      <w:r w:rsidR="00E739DE" w:rsidRPr="00000EAD">
        <w:rPr>
          <w:rFonts w:ascii="Times New Roman" w:hAnsi="Times New Roman"/>
          <w:sz w:val="24"/>
          <w:szCs w:val="24"/>
        </w:rPr>
        <w:t xml:space="preserve"> </w:t>
      </w:r>
      <w:r w:rsidR="009800B3"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>тыс. рублей</w:t>
      </w:r>
      <w:r w:rsidR="00E739DE" w:rsidRPr="00000EAD">
        <w:rPr>
          <w:rFonts w:ascii="Times New Roman" w:hAnsi="Times New Roman"/>
          <w:sz w:val="24"/>
          <w:szCs w:val="24"/>
        </w:rPr>
        <w:t xml:space="preserve"> и утвердить в сумме </w:t>
      </w:r>
      <w:r w:rsidR="00945F97">
        <w:rPr>
          <w:rFonts w:ascii="Times New Roman" w:hAnsi="Times New Roman"/>
          <w:sz w:val="24"/>
          <w:szCs w:val="24"/>
        </w:rPr>
        <w:t>2</w:t>
      </w:r>
      <w:r w:rsidR="00A4230D">
        <w:rPr>
          <w:rFonts w:ascii="Times New Roman" w:hAnsi="Times New Roman"/>
          <w:sz w:val="24"/>
          <w:szCs w:val="24"/>
        </w:rPr>
        <w:t>822564,7</w:t>
      </w:r>
      <w:r w:rsidR="00E739DE" w:rsidRPr="00000EAD">
        <w:rPr>
          <w:rFonts w:ascii="Times New Roman" w:hAnsi="Times New Roman"/>
          <w:sz w:val="24"/>
          <w:szCs w:val="24"/>
        </w:rPr>
        <w:t xml:space="preserve"> тыс.</w:t>
      </w:r>
      <w:r w:rsidR="00000EAD">
        <w:rPr>
          <w:rFonts w:ascii="Times New Roman" w:hAnsi="Times New Roman"/>
          <w:sz w:val="24"/>
          <w:szCs w:val="24"/>
        </w:rPr>
        <w:t xml:space="preserve"> </w:t>
      </w:r>
      <w:r w:rsidR="00E739DE" w:rsidRPr="00000EAD">
        <w:rPr>
          <w:rFonts w:ascii="Times New Roman" w:hAnsi="Times New Roman"/>
          <w:sz w:val="24"/>
          <w:szCs w:val="24"/>
        </w:rPr>
        <w:t>рублей</w:t>
      </w:r>
      <w:r w:rsidR="00E739DE" w:rsidRPr="00000EAD">
        <w:t>.</w:t>
      </w:r>
      <w:r w:rsidR="00000EAD">
        <w:t xml:space="preserve"> </w:t>
      </w:r>
    </w:p>
    <w:p w:rsidR="00486E4D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По безвозмездным поступлениям увеличение </w:t>
      </w:r>
      <w:r w:rsidR="00A4230D">
        <w:rPr>
          <w:rFonts w:ascii="Times New Roman" w:hAnsi="Times New Roman"/>
          <w:sz w:val="23"/>
          <w:szCs w:val="23"/>
        </w:rPr>
        <w:t xml:space="preserve">расходной части бюджета </w:t>
      </w:r>
      <w:r w:rsidRPr="00582879">
        <w:rPr>
          <w:rFonts w:ascii="Times New Roman" w:hAnsi="Times New Roman"/>
          <w:sz w:val="23"/>
          <w:szCs w:val="23"/>
        </w:rPr>
        <w:t xml:space="preserve">составит </w:t>
      </w:r>
      <w:r w:rsidR="00A4230D">
        <w:rPr>
          <w:rFonts w:ascii="Times New Roman" w:hAnsi="Times New Roman"/>
          <w:sz w:val="23"/>
          <w:szCs w:val="23"/>
        </w:rPr>
        <w:t>28130,9</w:t>
      </w:r>
      <w:r w:rsidRPr="00582879">
        <w:rPr>
          <w:rFonts w:ascii="Times New Roman" w:hAnsi="Times New Roman"/>
          <w:sz w:val="23"/>
          <w:szCs w:val="23"/>
        </w:rPr>
        <w:t xml:space="preserve"> тыс. руб., в т.ч. за счет:</w:t>
      </w:r>
    </w:p>
    <w:p w:rsidR="00E90C48" w:rsidRPr="00D174DC" w:rsidRDefault="00E90C48" w:rsidP="00E90C48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  <w:r w:rsidRPr="00D174DC">
        <w:rPr>
          <w:rFonts w:ascii="Times New Roman" w:hAnsi="Times New Roman"/>
          <w:sz w:val="24"/>
          <w:szCs w:val="24"/>
          <w:u w:val="single"/>
        </w:rPr>
        <w:t>Увеличения:</w:t>
      </w:r>
    </w:p>
    <w:p w:rsidR="00E90C48" w:rsidRPr="009C18DF" w:rsidRDefault="00E90C48" w:rsidP="00E90C4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– </w:t>
      </w:r>
      <w:r w:rsidRPr="002A4CD0">
        <w:rPr>
          <w:rFonts w:ascii="Times New Roman" w:hAnsi="Times New Roman"/>
          <w:b/>
          <w:sz w:val="24"/>
          <w:szCs w:val="24"/>
        </w:rPr>
        <w:t>464,5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E90C48" w:rsidRPr="009C18DF" w:rsidRDefault="00E90C48" w:rsidP="00E90C4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>-</w:t>
      </w:r>
      <w:r w:rsidRPr="009C18DF">
        <w:rPr>
          <w:sz w:val="24"/>
          <w:szCs w:val="24"/>
        </w:rPr>
        <w:t xml:space="preserve"> </w:t>
      </w:r>
      <w:r w:rsidRPr="00E74622">
        <w:rPr>
          <w:rFonts w:ascii="Times New Roman" w:hAnsi="Times New Roman"/>
          <w:sz w:val="24"/>
          <w:szCs w:val="24"/>
        </w:rPr>
        <w:t>субсидии местным бюджетам</w:t>
      </w:r>
      <w:r>
        <w:rPr>
          <w:rFonts w:ascii="Times New Roman" w:hAnsi="Times New Roman"/>
          <w:sz w:val="24"/>
          <w:szCs w:val="24"/>
        </w:rPr>
        <w:t xml:space="preserve"> на осуществление дорожной деятельности в отношении автомобильных дорог местного значения – </w:t>
      </w:r>
      <w:r w:rsidRPr="002A4CD0">
        <w:rPr>
          <w:rFonts w:ascii="Times New Roman" w:hAnsi="Times New Roman"/>
          <w:b/>
          <w:sz w:val="24"/>
          <w:szCs w:val="24"/>
        </w:rPr>
        <w:t>52281,2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E90C48" w:rsidRPr="002904CB" w:rsidRDefault="00E90C48" w:rsidP="00E90C4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</w:t>
      </w:r>
      <w:r w:rsidRPr="003D17DA">
        <w:rPr>
          <w:rFonts w:ascii="Times New Roman" w:hAnsi="Times New Roman"/>
          <w:sz w:val="23"/>
          <w:szCs w:val="23"/>
        </w:rPr>
        <w:t xml:space="preserve">убсидии местным бюджетам </w:t>
      </w:r>
      <w:r>
        <w:rPr>
          <w:rFonts w:ascii="Times New Roman" w:hAnsi="Times New Roman"/>
          <w:sz w:val="23"/>
          <w:szCs w:val="23"/>
        </w:rPr>
        <w:t xml:space="preserve">на осуществление мероприятий по капитальному ремонту объектов муниципальной собственности в сфере физической культуры и спорта  - </w:t>
      </w:r>
      <w:r w:rsidRPr="002A4CD0">
        <w:rPr>
          <w:rFonts w:ascii="Times New Roman" w:hAnsi="Times New Roman"/>
          <w:b/>
          <w:sz w:val="23"/>
          <w:szCs w:val="23"/>
        </w:rPr>
        <w:t>33781,9</w:t>
      </w:r>
      <w:r>
        <w:rPr>
          <w:rFonts w:ascii="Times New Roman" w:hAnsi="Times New Roman"/>
          <w:sz w:val="23"/>
          <w:szCs w:val="23"/>
        </w:rPr>
        <w:t xml:space="preserve">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ублей;</w:t>
      </w:r>
    </w:p>
    <w:p w:rsidR="00E90C48" w:rsidRPr="00DE0F8C" w:rsidRDefault="00E90C48" w:rsidP="00E90C4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Одновременно с увеличением межбюджетных трансфертов, сокращен объем </w:t>
      </w:r>
      <w:r w:rsidRPr="00A56BF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субсидии местным бюджетам на </w:t>
      </w:r>
      <w:proofErr w:type="spellStart"/>
      <w:r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на </w:t>
      </w:r>
      <w:r w:rsidRPr="00D174DC">
        <w:rPr>
          <w:rFonts w:ascii="Times New Roman" w:hAnsi="Times New Roman"/>
          <w:b/>
          <w:sz w:val="23"/>
          <w:szCs w:val="23"/>
        </w:rPr>
        <w:t>58396,7</w:t>
      </w:r>
      <w:r>
        <w:rPr>
          <w:rFonts w:ascii="Times New Roman" w:hAnsi="Times New Roman"/>
          <w:sz w:val="23"/>
          <w:szCs w:val="23"/>
        </w:rPr>
        <w:t xml:space="preserve">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 (строительство школы № 10).</w:t>
      </w:r>
    </w:p>
    <w:p w:rsidR="00486E4D" w:rsidRPr="00582879" w:rsidRDefault="005A465B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Также п</w:t>
      </w:r>
      <w:r w:rsidR="00E90C48">
        <w:rPr>
          <w:rFonts w:ascii="Times New Roman" w:hAnsi="Times New Roman"/>
          <w:sz w:val="23"/>
          <w:szCs w:val="23"/>
        </w:rPr>
        <w:t xml:space="preserve">роектом решения </w:t>
      </w:r>
      <w:r w:rsidR="00486E4D" w:rsidRPr="00582879">
        <w:rPr>
          <w:rFonts w:ascii="Times New Roman" w:hAnsi="Times New Roman"/>
          <w:sz w:val="23"/>
          <w:szCs w:val="23"/>
        </w:rPr>
        <w:t xml:space="preserve"> </w:t>
      </w:r>
      <w:r w:rsidR="00E90C48">
        <w:rPr>
          <w:rFonts w:ascii="Times New Roman" w:hAnsi="Times New Roman"/>
          <w:sz w:val="23"/>
          <w:szCs w:val="23"/>
        </w:rPr>
        <w:t>Думы предлагается переместить ассигнования по программе «Обеспечение населения города</w:t>
      </w:r>
      <w:r w:rsidR="00C20633">
        <w:rPr>
          <w:rFonts w:ascii="Times New Roman" w:hAnsi="Times New Roman"/>
          <w:sz w:val="23"/>
          <w:szCs w:val="23"/>
        </w:rPr>
        <w:t xml:space="preserve"> доступным жильем» (подпрограмма «Переселение граждан, проживающих на территории </w:t>
      </w:r>
      <w:proofErr w:type="spellStart"/>
      <w:r w:rsidR="00C20633">
        <w:rPr>
          <w:rFonts w:ascii="Times New Roman" w:hAnsi="Times New Roman"/>
          <w:sz w:val="23"/>
          <w:szCs w:val="23"/>
        </w:rPr>
        <w:t>Зиминского</w:t>
      </w:r>
      <w:proofErr w:type="spellEnd"/>
      <w:r w:rsidR="00C20633">
        <w:rPr>
          <w:rFonts w:ascii="Times New Roman" w:hAnsi="Times New Roman"/>
          <w:sz w:val="23"/>
          <w:szCs w:val="23"/>
        </w:rPr>
        <w:t xml:space="preserve"> городского муниципального образования, из аварийного жилищного фонда, признанного непригодным для проживания») с главного распорядителя бюджетных средств</w:t>
      </w:r>
      <w:r w:rsidR="00EF45C4">
        <w:rPr>
          <w:rFonts w:ascii="Times New Roman" w:hAnsi="Times New Roman"/>
          <w:sz w:val="23"/>
          <w:szCs w:val="23"/>
        </w:rPr>
        <w:t xml:space="preserve"> </w:t>
      </w:r>
      <w:r w:rsidR="00857C2E">
        <w:rPr>
          <w:rFonts w:ascii="Times New Roman" w:hAnsi="Times New Roman"/>
          <w:sz w:val="23"/>
          <w:szCs w:val="23"/>
        </w:rPr>
        <w:t xml:space="preserve">КОМИТЕТА ИМУЩЕСТВЕННЫХ ОТНОШЕНИЙ, АРХИТЕКТУРЫ И ГРАДОСТРОИТЕЛЬСТВА АДМИНИСТРАЦИИ ЗИМИНСКОГО ГОРОДСКОГО МУНИЦИПАЛЬНОГО ОБРАЗОВАНИЯ </w:t>
      </w:r>
      <w:r w:rsidR="00EF45C4">
        <w:rPr>
          <w:rFonts w:ascii="Times New Roman" w:hAnsi="Times New Roman"/>
          <w:sz w:val="23"/>
          <w:szCs w:val="23"/>
        </w:rPr>
        <w:t xml:space="preserve">на главного распорядителя бюджетных средств </w:t>
      </w:r>
      <w:r w:rsidR="00857C2E">
        <w:rPr>
          <w:rFonts w:ascii="Times New Roman" w:hAnsi="Times New Roman"/>
          <w:sz w:val="23"/>
          <w:szCs w:val="23"/>
        </w:rPr>
        <w:t xml:space="preserve">АДМИНИСТРАЦИЮ ЗИМИНСКОГО ГОРОДСКОГО МУНИЦИПАЛЬНОГО ОБРАЗОВАНИЯ </w:t>
      </w:r>
      <w:r w:rsidR="00EF45C4">
        <w:rPr>
          <w:rFonts w:ascii="Times New Roman" w:hAnsi="Times New Roman"/>
          <w:sz w:val="23"/>
          <w:szCs w:val="23"/>
        </w:rPr>
        <w:t>в сумме</w:t>
      </w:r>
      <w:proofErr w:type="gramEnd"/>
      <w:r w:rsidR="00EF45C4">
        <w:rPr>
          <w:rFonts w:ascii="Times New Roman" w:hAnsi="Times New Roman"/>
          <w:sz w:val="23"/>
          <w:szCs w:val="23"/>
        </w:rPr>
        <w:t xml:space="preserve"> 1210896,8 тыс</w:t>
      </w:r>
      <w:proofErr w:type="gramStart"/>
      <w:r w:rsidR="00EF45C4">
        <w:rPr>
          <w:rFonts w:ascii="Times New Roman" w:hAnsi="Times New Roman"/>
          <w:sz w:val="23"/>
          <w:szCs w:val="23"/>
        </w:rPr>
        <w:t>.р</w:t>
      </w:r>
      <w:proofErr w:type="gramEnd"/>
      <w:r w:rsidR="00EF45C4">
        <w:rPr>
          <w:rFonts w:ascii="Times New Roman" w:hAnsi="Times New Roman"/>
          <w:sz w:val="23"/>
          <w:szCs w:val="23"/>
        </w:rPr>
        <w:t xml:space="preserve">ублей, в связи со строительством жилья, заказчиком которого будет являться </w:t>
      </w:r>
      <w:r w:rsidR="00857C2E">
        <w:rPr>
          <w:rFonts w:ascii="Times New Roman" w:hAnsi="Times New Roman"/>
          <w:sz w:val="23"/>
          <w:szCs w:val="23"/>
        </w:rPr>
        <w:t>ЗИМИНСКОЕ ГОРОДСКОЕ МУНИЦИПАЛЬНОЕ КАЗЕННОЕ УЧРЕЖДЕНИЕ «ДИРЕКЦИЯ ЕДИНОГО ЗАКАЗЧИКА-ЗАСТРОЙЩИКА».</w:t>
      </w:r>
    </w:p>
    <w:p w:rsidR="00CA710D" w:rsidRPr="004D2DFA" w:rsidRDefault="00486E4D" w:rsidP="00000EAD">
      <w:pPr>
        <w:tabs>
          <w:tab w:val="left" w:pos="567"/>
        </w:tabs>
        <w:spacing w:before="120"/>
      </w:pPr>
      <w:r w:rsidRPr="00582879">
        <w:t xml:space="preserve">          </w:t>
      </w:r>
      <w:r w:rsidR="00CA710D" w:rsidRPr="004D2DFA">
        <w:t>Предлагаемые изменения</w:t>
      </w:r>
      <w:r w:rsidR="00AD535F" w:rsidRPr="004D2DFA">
        <w:t xml:space="preserve"> на 202</w:t>
      </w:r>
      <w:r w:rsidR="00C33FC7" w:rsidRPr="004D2DFA">
        <w:t>2</w:t>
      </w:r>
      <w:r w:rsidR="00AD535F" w:rsidRPr="004D2DFA">
        <w:t xml:space="preserve"> год</w:t>
      </w:r>
      <w:r w:rsidR="00CA710D" w:rsidRPr="004D2DFA">
        <w:t xml:space="preserve"> в разрезе по разделам выглядят следующим образом:          </w:t>
      </w:r>
    </w:p>
    <w:p w:rsidR="00062D93" w:rsidRPr="004D2DFA" w:rsidRDefault="00BD2289" w:rsidP="00062D93">
      <w:pPr>
        <w:ind w:firstLine="567"/>
        <w:jc w:val="right"/>
        <w:rPr>
          <w:rFonts w:eastAsia="TimesNewRomanPSMT"/>
          <w:lang w:eastAsia="en-US"/>
        </w:rPr>
      </w:pPr>
      <w:r w:rsidRPr="004D2DFA">
        <w:rPr>
          <w:rFonts w:eastAsiaTheme="minorHAnsi"/>
          <w:bCs/>
          <w:lang w:eastAsia="en-US"/>
        </w:rPr>
        <w:t xml:space="preserve"> </w:t>
      </w:r>
      <w:r w:rsidR="00062D93" w:rsidRPr="004D2DFA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4D2DFA" w:rsidTr="00506400">
        <w:trPr>
          <w:trHeight w:val="719"/>
        </w:trPr>
        <w:tc>
          <w:tcPr>
            <w:tcW w:w="901" w:type="dxa"/>
            <w:vAlign w:val="center"/>
          </w:tcPr>
          <w:p w:rsidR="00506400" w:rsidRPr="004D2DFA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4D2DFA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4D2DFA" w:rsidRDefault="00506400" w:rsidP="00951FBA">
            <w:pPr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 xml:space="preserve">Утверждено решением о бюджете на </w:t>
            </w:r>
            <w:r w:rsidRPr="004D2DFA">
              <w:rPr>
                <w:sz w:val="22"/>
                <w:szCs w:val="22"/>
              </w:rPr>
              <w:lastRenderedPageBreak/>
              <w:t>202</w:t>
            </w:r>
            <w:r w:rsidR="00C33FC7" w:rsidRPr="004D2DFA">
              <w:rPr>
                <w:sz w:val="22"/>
                <w:szCs w:val="22"/>
              </w:rPr>
              <w:t>2</w:t>
            </w:r>
            <w:r w:rsidRPr="004D2DFA">
              <w:rPr>
                <w:sz w:val="22"/>
                <w:szCs w:val="22"/>
              </w:rPr>
              <w:t xml:space="preserve"> год от </w:t>
            </w:r>
            <w:r w:rsidR="00C33FC7" w:rsidRPr="004D2DFA">
              <w:rPr>
                <w:sz w:val="22"/>
                <w:szCs w:val="22"/>
              </w:rPr>
              <w:t>23</w:t>
            </w:r>
            <w:r w:rsidRPr="004D2DFA">
              <w:rPr>
                <w:sz w:val="22"/>
                <w:szCs w:val="22"/>
              </w:rPr>
              <w:t>.</w:t>
            </w:r>
            <w:r w:rsidR="00AD1B6F" w:rsidRPr="004D2DFA">
              <w:rPr>
                <w:sz w:val="22"/>
                <w:szCs w:val="22"/>
              </w:rPr>
              <w:t>1</w:t>
            </w:r>
            <w:r w:rsidR="00C33FC7" w:rsidRPr="004D2DFA">
              <w:rPr>
                <w:sz w:val="22"/>
                <w:szCs w:val="22"/>
              </w:rPr>
              <w:t>2</w:t>
            </w:r>
            <w:r w:rsidRPr="004D2DFA">
              <w:rPr>
                <w:sz w:val="22"/>
                <w:szCs w:val="22"/>
              </w:rPr>
              <w:t>.2021 №1</w:t>
            </w:r>
            <w:r w:rsidR="00C33FC7" w:rsidRPr="004D2DFA">
              <w:rPr>
                <w:sz w:val="22"/>
                <w:szCs w:val="22"/>
              </w:rPr>
              <w:t>83</w:t>
            </w:r>
            <w:r w:rsidR="00C2000D" w:rsidRPr="004D2DFA">
              <w:rPr>
                <w:sz w:val="22"/>
                <w:szCs w:val="22"/>
              </w:rPr>
              <w:t xml:space="preserve"> (с изменениями от</w:t>
            </w:r>
            <w:r w:rsidR="005D54DD" w:rsidRPr="004D2DFA">
              <w:rPr>
                <w:sz w:val="22"/>
                <w:szCs w:val="22"/>
              </w:rPr>
              <w:t xml:space="preserve"> 2</w:t>
            </w:r>
            <w:r w:rsidR="00951FBA">
              <w:rPr>
                <w:sz w:val="22"/>
                <w:szCs w:val="22"/>
              </w:rPr>
              <w:t>3</w:t>
            </w:r>
            <w:r w:rsidR="005D54DD" w:rsidRPr="004D2DFA">
              <w:rPr>
                <w:sz w:val="22"/>
                <w:szCs w:val="22"/>
              </w:rPr>
              <w:t>.0</w:t>
            </w:r>
            <w:r w:rsidR="00951FBA">
              <w:rPr>
                <w:sz w:val="22"/>
                <w:szCs w:val="22"/>
              </w:rPr>
              <w:t>6</w:t>
            </w:r>
            <w:r w:rsidR="005D54DD" w:rsidRPr="004D2DFA">
              <w:rPr>
                <w:sz w:val="22"/>
                <w:szCs w:val="22"/>
              </w:rPr>
              <w:t xml:space="preserve">.2022 г. № </w:t>
            </w:r>
            <w:r w:rsidR="00951FBA">
              <w:rPr>
                <w:sz w:val="22"/>
                <w:szCs w:val="22"/>
              </w:rPr>
              <w:t>222</w:t>
            </w:r>
            <w:r w:rsidR="005D54DD" w:rsidRPr="004D2DFA">
              <w:rPr>
                <w:sz w:val="22"/>
                <w:szCs w:val="22"/>
              </w:rPr>
              <w:t>)</w:t>
            </w:r>
          </w:p>
        </w:tc>
        <w:tc>
          <w:tcPr>
            <w:tcW w:w="1658" w:type="dxa"/>
            <w:vAlign w:val="center"/>
          </w:tcPr>
          <w:p w:rsidR="00506400" w:rsidRPr="004D2DFA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lastRenderedPageBreak/>
              <w:t xml:space="preserve">Проект </w:t>
            </w:r>
            <w:r w:rsidR="00315048" w:rsidRPr="004D2DFA">
              <w:rPr>
                <w:sz w:val="22"/>
                <w:szCs w:val="22"/>
              </w:rPr>
              <w:t>р</w:t>
            </w:r>
            <w:r w:rsidRPr="004D2DFA">
              <w:rPr>
                <w:sz w:val="22"/>
                <w:szCs w:val="22"/>
              </w:rPr>
              <w:t>ешения</w:t>
            </w:r>
            <w:r w:rsidR="000827E7" w:rsidRPr="004D2DFA">
              <w:rPr>
                <w:sz w:val="22"/>
                <w:szCs w:val="22"/>
              </w:rPr>
              <w:t xml:space="preserve"> на </w:t>
            </w:r>
            <w:r w:rsidR="000827E7" w:rsidRPr="004D2DFA">
              <w:rPr>
                <w:sz w:val="22"/>
                <w:szCs w:val="22"/>
              </w:rPr>
              <w:lastRenderedPageBreak/>
              <w:t>202</w:t>
            </w:r>
            <w:r w:rsidR="00C33FC7" w:rsidRPr="004D2DFA">
              <w:rPr>
                <w:sz w:val="22"/>
                <w:szCs w:val="22"/>
              </w:rPr>
              <w:t>2</w:t>
            </w:r>
            <w:r w:rsidR="000827E7" w:rsidRPr="004D2DFA">
              <w:rPr>
                <w:sz w:val="22"/>
                <w:szCs w:val="22"/>
              </w:rPr>
              <w:t xml:space="preserve"> год</w:t>
            </w:r>
          </w:p>
          <w:p w:rsidR="00506400" w:rsidRPr="004D2DFA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4D2DFA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lastRenderedPageBreak/>
              <w:t>Изменения</w:t>
            </w:r>
            <w:proofErr w:type="gramStart"/>
            <w:r w:rsidRPr="004D2DFA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951FBA" w:rsidRPr="004D2DFA" w:rsidTr="002B16DE">
        <w:tc>
          <w:tcPr>
            <w:tcW w:w="901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3619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112884,5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C2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110980,2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-1904,3</w:t>
            </w:r>
          </w:p>
        </w:tc>
      </w:tr>
      <w:tr w:rsidR="00951FBA" w:rsidRPr="004D2DFA" w:rsidTr="002B16DE">
        <w:tc>
          <w:tcPr>
            <w:tcW w:w="901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2537,7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951FBA" w:rsidRPr="004D2DFA" w:rsidTr="002B16DE">
        <w:tc>
          <w:tcPr>
            <w:tcW w:w="901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6340,2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6389,2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49,0</w:t>
            </w:r>
          </w:p>
        </w:tc>
      </w:tr>
      <w:tr w:rsidR="00951FBA" w:rsidRPr="004D2DFA" w:rsidTr="002B16DE">
        <w:tc>
          <w:tcPr>
            <w:tcW w:w="901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66116,8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117598,0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216CF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514</w:t>
            </w:r>
            <w:r w:rsidR="00216CF7">
              <w:rPr>
                <w:kern w:val="2"/>
                <w:sz w:val="22"/>
                <w:szCs w:val="22"/>
              </w:rPr>
              <w:t>81</w:t>
            </w:r>
            <w:r>
              <w:rPr>
                <w:kern w:val="2"/>
                <w:sz w:val="22"/>
                <w:szCs w:val="22"/>
              </w:rPr>
              <w:t>,2</w:t>
            </w:r>
          </w:p>
        </w:tc>
      </w:tr>
      <w:tr w:rsidR="00951FBA" w:rsidRPr="004D2DFA" w:rsidTr="002B16DE">
        <w:tc>
          <w:tcPr>
            <w:tcW w:w="901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909906,5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912561,8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2655,3</w:t>
            </w:r>
          </w:p>
        </w:tc>
      </w:tr>
      <w:tr w:rsidR="00951FBA" w:rsidRPr="004D2DFA" w:rsidTr="002B16DE">
        <w:tc>
          <w:tcPr>
            <w:tcW w:w="901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951FBA" w:rsidRPr="004D2DFA" w:rsidRDefault="00951FBA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4034,8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951FBA" w:rsidRPr="004D2DFA" w:rsidTr="002B16DE">
        <w:tc>
          <w:tcPr>
            <w:tcW w:w="901" w:type="dxa"/>
          </w:tcPr>
          <w:p w:rsidR="00951FBA" w:rsidRPr="004D2DFA" w:rsidRDefault="00951FBA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619" w:type="dxa"/>
          </w:tcPr>
          <w:p w:rsidR="00951FBA" w:rsidRPr="004D2DFA" w:rsidRDefault="00951FBA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1510599,7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1448356,7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-62243,0</w:t>
            </w:r>
          </w:p>
        </w:tc>
      </w:tr>
      <w:tr w:rsidR="00951FBA" w:rsidRPr="004D2DFA" w:rsidTr="002B16DE">
        <w:tc>
          <w:tcPr>
            <w:tcW w:w="901" w:type="dxa"/>
          </w:tcPr>
          <w:p w:rsidR="00951FBA" w:rsidRPr="004D2DFA" w:rsidRDefault="00951FBA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951FBA" w:rsidRPr="004D2DFA" w:rsidRDefault="00951FBA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59778,6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60646,9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868,3</w:t>
            </w:r>
          </w:p>
        </w:tc>
      </w:tr>
      <w:tr w:rsidR="00951FBA" w:rsidRPr="004D2DFA" w:rsidTr="002B16DE">
        <w:tc>
          <w:tcPr>
            <w:tcW w:w="901" w:type="dxa"/>
          </w:tcPr>
          <w:p w:rsidR="00951FBA" w:rsidRPr="004D2DFA" w:rsidRDefault="00951FBA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951FBA" w:rsidRPr="004D2DFA" w:rsidRDefault="00951FBA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951FBA" w:rsidRPr="004D2DFA" w:rsidTr="002B16DE">
        <w:tc>
          <w:tcPr>
            <w:tcW w:w="901" w:type="dxa"/>
          </w:tcPr>
          <w:p w:rsidR="00951FBA" w:rsidRPr="004D2DFA" w:rsidRDefault="00951FBA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951FBA" w:rsidRPr="004D2DFA" w:rsidRDefault="00951FBA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63648,2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63598,2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-50,0</w:t>
            </w:r>
          </w:p>
        </w:tc>
      </w:tr>
      <w:tr w:rsidR="00951FBA" w:rsidRPr="004D2DFA" w:rsidTr="002B16DE">
        <w:tc>
          <w:tcPr>
            <w:tcW w:w="901" w:type="dxa"/>
          </w:tcPr>
          <w:p w:rsidR="00951FBA" w:rsidRPr="004D2DFA" w:rsidRDefault="00951FBA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951FBA" w:rsidRPr="004D2DFA" w:rsidRDefault="00951FBA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51107,0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C2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88381,4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37274,4</w:t>
            </w:r>
          </w:p>
        </w:tc>
      </w:tr>
      <w:tr w:rsidR="00951FBA" w:rsidRPr="004D2DFA" w:rsidTr="002B16DE">
        <w:tc>
          <w:tcPr>
            <w:tcW w:w="901" w:type="dxa"/>
          </w:tcPr>
          <w:p w:rsidR="00951FBA" w:rsidRPr="004D2DFA" w:rsidRDefault="00951FBA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619" w:type="dxa"/>
          </w:tcPr>
          <w:p w:rsidR="00951FBA" w:rsidRPr="004D2DFA" w:rsidRDefault="00951FBA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6987,8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6987,8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951FBA" w:rsidRPr="004D2DFA" w:rsidTr="002B16DE">
        <w:tc>
          <w:tcPr>
            <w:tcW w:w="901" w:type="dxa"/>
          </w:tcPr>
          <w:p w:rsidR="00951FBA" w:rsidRPr="004D2DFA" w:rsidRDefault="00951FBA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951FBA" w:rsidRPr="004D2DFA" w:rsidRDefault="00951FBA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951FBA" w:rsidRPr="004D2DFA" w:rsidRDefault="00951FBA" w:rsidP="002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951FBA" w:rsidRPr="004D2DFA" w:rsidRDefault="00951FB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91" w:type="dxa"/>
            <w:vAlign w:val="center"/>
          </w:tcPr>
          <w:p w:rsidR="00951FBA" w:rsidRPr="004D2DFA" w:rsidRDefault="00951FBA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2000D" w:rsidRPr="004D2DFA" w:rsidTr="00D307DD">
        <w:tc>
          <w:tcPr>
            <w:tcW w:w="901" w:type="dxa"/>
            <w:shd w:val="clear" w:color="auto" w:fill="DDD9C3" w:themeFill="background2" w:themeFillShade="E6"/>
          </w:tcPr>
          <w:p w:rsidR="00C2000D" w:rsidRPr="004D2DFA" w:rsidRDefault="00C2000D" w:rsidP="00062D93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C2000D" w:rsidRPr="004D2DFA" w:rsidRDefault="00C2000D" w:rsidP="00062D93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b/>
                <w:i/>
                <w:color w:val="000000" w:themeColor="text1"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C2000D" w:rsidRPr="004D2DFA" w:rsidRDefault="00951FBA" w:rsidP="003F2C0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2794433,8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C2000D" w:rsidRPr="004D2DFA" w:rsidRDefault="00951FBA" w:rsidP="004B63F1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2822564,7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C2000D" w:rsidRPr="004D2DFA" w:rsidRDefault="00951FBA" w:rsidP="00C84F23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b/>
                <w:color w:val="000000" w:themeColor="text1"/>
                <w:kern w:val="2"/>
                <w:sz w:val="22"/>
                <w:szCs w:val="22"/>
              </w:rPr>
              <w:t>28130,9</w:t>
            </w:r>
          </w:p>
        </w:tc>
      </w:tr>
      <w:tr w:rsidR="000827E7" w:rsidRPr="004D2DFA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4D2DFA" w:rsidRDefault="000827E7" w:rsidP="00062D93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4D2DFA" w:rsidRDefault="000827E7" w:rsidP="00062D93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color w:val="000000" w:themeColor="text1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Pr="004D2DFA" w:rsidRDefault="000827E7" w:rsidP="007102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Pr="004D2DFA" w:rsidRDefault="000827E7" w:rsidP="004B63F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Pr="004D2DFA" w:rsidRDefault="000827E7" w:rsidP="0041733C">
            <w:pPr>
              <w:tabs>
                <w:tab w:val="left" w:pos="677"/>
              </w:tabs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1F348B" w:rsidRPr="004D2DFA" w:rsidRDefault="001F348B" w:rsidP="001F348B">
      <w:pPr>
        <w:ind w:firstLine="567"/>
      </w:pPr>
    </w:p>
    <w:p w:rsidR="00442C73" w:rsidRPr="00C84F23" w:rsidRDefault="001F348B" w:rsidP="00442C73">
      <w:pPr>
        <w:ind w:firstLine="567"/>
        <w:contextualSpacing/>
        <w:mirrorIndents/>
      </w:pPr>
      <w:r w:rsidRPr="00C84F23">
        <w:t>Анализ данных пояснительной записки свидетельствует, что увеличение ассигнований по расходам за с</w:t>
      </w:r>
      <w:r w:rsidR="00442C73" w:rsidRPr="00C84F23">
        <w:t>чет средств областного бюджета</w:t>
      </w:r>
      <w:r w:rsidR="008574C0" w:rsidRPr="00C84F23">
        <w:t xml:space="preserve"> </w:t>
      </w:r>
      <w:r w:rsidRPr="00C84F23">
        <w:t xml:space="preserve">и перераспределение расходов произведено в соответствии с полномочиями </w:t>
      </w:r>
      <w:proofErr w:type="spellStart"/>
      <w:r w:rsidRPr="00C84F23">
        <w:t>Зиминского</w:t>
      </w:r>
      <w:proofErr w:type="spellEnd"/>
      <w:r w:rsidRPr="00C84F23">
        <w:t xml:space="preserve"> городского муниципального образования. </w:t>
      </w:r>
    </w:p>
    <w:p w:rsidR="001F348B" w:rsidRPr="00C84F23" w:rsidRDefault="001F348B" w:rsidP="00442C73">
      <w:pPr>
        <w:ind w:firstLine="567"/>
        <w:contextualSpacing/>
        <w:mirrorIndents/>
      </w:pPr>
      <w:r w:rsidRPr="00C84F23">
        <w:t xml:space="preserve">Изменения </w:t>
      </w:r>
      <w:proofErr w:type="gramStart"/>
      <w:r w:rsidRPr="00C84F23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C84F23">
        <w:t xml:space="preserve"> местного бюджета, представленных в</w:t>
      </w:r>
      <w:r w:rsidRPr="00C84F23">
        <w:rPr>
          <w:iCs/>
        </w:rPr>
        <w:t xml:space="preserve"> Управление по финансам и налогам администрации </w:t>
      </w:r>
      <w:proofErr w:type="spellStart"/>
      <w:r w:rsidRPr="00C84F23">
        <w:rPr>
          <w:iCs/>
        </w:rPr>
        <w:t>Зиминского</w:t>
      </w:r>
      <w:proofErr w:type="spellEnd"/>
      <w:r w:rsidRPr="00C84F23">
        <w:rPr>
          <w:iCs/>
        </w:rPr>
        <w:t xml:space="preserve"> городского муниципального образования</w:t>
      </w:r>
      <w:r w:rsidRPr="00C84F23">
        <w:t>.</w:t>
      </w:r>
    </w:p>
    <w:p w:rsidR="00442C73" w:rsidRPr="00C84F23" w:rsidRDefault="00442C73" w:rsidP="00A743C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84F23">
        <w:rPr>
          <w:rFonts w:ascii="Times New Roman" w:hAnsi="Times New Roman"/>
          <w:kern w:val="2"/>
          <w:sz w:val="24"/>
          <w:szCs w:val="24"/>
        </w:rPr>
        <w:t xml:space="preserve">По-прежнему, на первом месте планируются обязательства </w:t>
      </w:r>
      <w:r w:rsidRPr="00C84F23">
        <w:rPr>
          <w:rFonts w:ascii="Times New Roman" w:hAnsi="Times New Roman"/>
          <w:sz w:val="24"/>
          <w:szCs w:val="24"/>
        </w:rPr>
        <w:t xml:space="preserve">по разделу «Образование» – </w:t>
      </w:r>
      <w:r w:rsidR="008936B7" w:rsidRPr="00C84F23">
        <w:rPr>
          <w:rFonts w:ascii="Times New Roman" w:hAnsi="Times New Roman"/>
          <w:sz w:val="24"/>
          <w:szCs w:val="24"/>
        </w:rPr>
        <w:t>5</w:t>
      </w:r>
      <w:r w:rsidR="00216CF7">
        <w:rPr>
          <w:rFonts w:ascii="Times New Roman" w:hAnsi="Times New Roman"/>
          <w:sz w:val="24"/>
          <w:szCs w:val="24"/>
        </w:rPr>
        <w:t>1,3</w:t>
      </w:r>
      <w:r w:rsidR="00E703DC" w:rsidRPr="00C84F23">
        <w:rPr>
          <w:rFonts w:ascii="Times New Roman" w:hAnsi="Times New Roman"/>
          <w:sz w:val="24"/>
          <w:szCs w:val="24"/>
        </w:rPr>
        <w:t xml:space="preserve"> </w:t>
      </w:r>
      <w:r w:rsidRPr="00C84F23">
        <w:rPr>
          <w:rFonts w:ascii="Times New Roman" w:hAnsi="Times New Roman"/>
          <w:sz w:val="24"/>
          <w:szCs w:val="24"/>
        </w:rPr>
        <w:t> % в общем объеме.</w:t>
      </w:r>
    </w:p>
    <w:p w:rsidR="00442C73" w:rsidRPr="00C84F23" w:rsidRDefault="002321D9" w:rsidP="00BF271E">
      <w:pPr>
        <w:pStyle w:val="af3"/>
        <w:ind w:left="0" w:firstLine="567"/>
        <w:mirrorIndents/>
      </w:pPr>
      <w:r w:rsidRPr="00C84F23">
        <w:t xml:space="preserve">Проектом решения </w:t>
      </w:r>
      <w:r w:rsidR="00442C73" w:rsidRPr="00C84F23">
        <w:t xml:space="preserve">запланировано </w:t>
      </w:r>
      <w:r w:rsidR="00C74F72" w:rsidRPr="00C84F23">
        <w:t xml:space="preserve">изменение </w:t>
      </w:r>
      <w:r w:rsidR="00442C73" w:rsidRPr="00C84F23">
        <w:t xml:space="preserve"> расходов на 202</w:t>
      </w:r>
      <w:r w:rsidR="00C74F72" w:rsidRPr="00C84F23">
        <w:t>2</w:t>
      </w:r>
      <w:r w:rsidR="00442C73" w:rsidRPr="00C84F23">
        <w:t xml:space="preserve"> год по разделам:</w:t>
      </w:r>
    </w:p>
    <w:p w:rsidR="00BF271E" w:rsidRPr="00C84F23" w:rsidRDefault="00BF271E" w:rsidP="00BF271E">
      <w:pPr>
        <w:pStyle w:val="af3"/>
        <w:ind w:left="0" w:firstLine="567"/>
        <w:mirrorIndents/>
      </w:pPr>
      <w:r w:rsidRPr="00C84F23">
        <w:t xml:space="preserve">- </w:t>
      </w:r>
      <w:r w:rsidR="002321D9" w:rsidRPr="00C84F23">
        <w:t>«Общегосударственные вопросы</w:t>
      </w:r>
      <w:r w:rsidRPr="00C84F23">
        <w:t xml:space="preserve">» </w:t>
      </w:r>
      <w:r w:rsidR="00C94A12" w:rsidRPr="00C84F23">
        <w:t xml:space="preserve">на </w:t>
      </w:r>
      <w:r w:rsidR="00523C4E" w:rsidRPr="00C84F23">
        <w:t>(</w:t>
      </w:r>
      <w:r w:rsidR="00216CF7">
        <w:t>-</w:t>
      </w:r>
      <w:r w:rsidR="00523C4E" w:rsidRPr="00C84F23">
        <w:t>)</w:t>
      </w:r>
      <w:r w:rsidR="00E703DC" w:rsidRPr="00C84F23">
        <w:t xml:space="preserve"> </w:t>
      </w:r>
      <w:r w:rsidR="00216CF7">
        <w:t>1904,3</w:t>
      </w:r>
      <w:r w:rsidRPr="00C84F23">
        <w:rPr>
          <w:kern w:val="2"/>
        </w:rPr>
        <w:t xml:space="preserve"> </w:t>
      </w:r>
      <w:r w:rsidRPr="00C84F23">
        <w:t>тыс</w:t>
      </w:r>
      <w:proofErr w:type="gramStart"/>
      <w:r w:rsidRPr="00C84F23">
        <w:t>.р</w:t>
      </w:r>
      <w:proofErr w:type="gramEnd"/>
      <w:r w:rsidRPr="00C84F23">
        <w:t xml:space="preserve">ублей. С учетом корректировки расходы составят </w:t>
      </w:r>
      <w:r w:rsidR="00216CF7">
        <w:t>110980,2</w:t>
      </w:r>
      <w:r w:rsidRPr="00C84F23">
        <w:t xml:space="preserve"> тыс. рублей; </w:t>
      </w:r>
    </w:p>
    <w:p w:rsidR="00B13C7A" w:rsidRPr="00C84F23" w:rsidRDefault="00E703DC" w:rsidP="00B13C7A">
      <w:pPr>
        <w:pStyle w:val="af3"/>
        <w:ind w:left="0" w:firstLine="567"/>
        <w:mirrorIndents/>
      </w:pPr>
      <w:r w:rsidRPr="00C84F23">
        <w:t xml:space="preserve">-   «Национальная безопасность и правоохранительная деятельность» на (+) </w:t>
      </w:r>
      <w:r w:rsidR="00216CF7">
        <w:t>49,0</w:t>
      </w:r>
      <w:r w:rsidRPr="00C84F23">
        <w:t xml:space="preserve"> </w:t>
      </w:r>
      <w:r w:rsidR="00B13C7A" w:rsidRPr="00C84F23">
        <w:t>тыс</w:t>
      </w:r>
      <w:proofErr w:type="gramStart"/>
      <w:r w:rsidR="00B13C7A" w:rsidRPr="00C84F23">
        <w:t>.р</w:t>
      </w:r>
      <w:proofErr w:type="gramEnd"/>
      <w:r w:rsidR="00B13C7A" w:rsidRPr="00C84F23">
        <w:t xml:space="preserve">ублей. С учетом корректировки расходы составят </w:t>
      </w:r>
      <w:r w:rsidR="00216CF7">
        <w:t>6389,2</w:t>
      </w:r>
      <w:r w:rsidR="00B13C7A" w:rsidRPr="00C84F23">
        <w:t xml:space="preserve"> тыс. рублей; </w:t>
      </w:r>
    </w:p>
    <w:p w:rsidR="00442C73" w:rsidRPr="00C84F23" w:rsidRDefault="00BF271E" w:rsidP="00BF271E">
      <w:pPr>
        <w:pStyle w:val="af3"/>
        <w:ind w:left="0" w:firstLine="567"/>
        <w:mirrorIndents/>
      </w:pPr>
      <w:r w:rsidRPr="00C84F23">
        <w:t xml:space="preserve">- </w:t>
      </w:r>
      <w:r w:rsidR="00442C73" w:rsidRPr="00C84F23">
        <w:t>«Национальная экономика» –</w:t>
      </w:r>
      <w:r w:rsidR="00523C4E" w:rsidRPr="00C84F23">
        <w:t xml:space="preserve"> </w:t>
      </w:r>
      <w:r w:rsidR="00442C73" w:rsidRPr="00C84F23">
        <w:t xml:space="preserve"> на </w:t>
      </w:r>
      <w:r w:rsidR="00E703DC" w:rsidRPr="00C84F23">
        <w:t>(+)</w:t>
      </w:r>
      <w:r w:rsidR="00C94A12" w:rsidRPr="00C84F23">
        <w:t xml:space="preserve"> </w:t>
      </w:r>
      <w:r w:rsidR="00216CF7">
        <w:t>51481,2</w:t>
      </w:r>
      <w:r w:rsidR="008936B7" w:rsidRPr="00C84F23">
        <w:rPr>
          <w:kern w:val="2"/>
        </w:rPr>
        <w:t xml:space="preserve"> </w:t>
      </w:r>
      <w:r w:rsidR="00442C73" w:rsidRPr="00C84F23">
        <w:t>тыс. руб</w:t>
      </w:r>
      <w:r w:rsidR="008936B7" w:rsidRPr="00C84F23">
        <w:t>лей</w:t>
      </w:r>
      <w:r w:rsidR="00442C73" w:rsidRPr="00C84F23">
        <w:t xml:space="preserve">. С учетом корректировки расходы составят </w:t>
      </w:r>
      <w:r w:rsidR="00216CF7">
        <w:t>117598,0</w:t>
      </w:r>
      <w:r w:rsidR="00C84F23">
        <w:t xml:space="preserve"> </w:t>
      </w:r>
      <w:r w:rsidR="00C94A12" w:rsidRPr="00C84F23">
        <w:t xml:space="preserve"> </w:t>
      </w:r>
      <w:r w:rsidR="00442C73" w:rsidRPr="00C84F23">
        <w:t>тыс. руб</w:t>
      </w:r>
      <w:r w:rsidR="008936B7" w:rsidRPr="00C84F23">
        <w:t>лей</w:t>
      </w:r>
      <w:r w:rsidR="00442C73" w:rsidRPr="00C84F23">
        <w:t xml:space="preserve">; </w:t>
      </w:r>
    </w:p>
    <w:p w:rsidR="00BF271E" w:rsidRPr="00C84F23" w:rsidRDefault="00BF271E" w:rsidP="00BF271E">
      <w:pPr>
        <w:pStyle w:val="af3"/>
        <w:ind w:left="0" w:firstLine="567"/>
        <w:mirrorIndents/>
      </w:pPr>
      <w:r w:rsidRPr="00C84F23">
        <w:t>- «</w:t>
      </w:r>
      <w:r w:rsidR="002321D9" w:rsidRPr="00C84F23">
        <w:t>Жилищно-коммунальное хозяйство</w:t>
      </w:r>
      <w:r w:rsidRPr="00C84F23">
        <w:t xml:space="preserve">» на </w:t>
      </w:r>
      <w:r w:rsidR="00E703DC" w:rsidRPr="00C84F23">
        <w:t xml:space="preserve">(+) </w:t>
      </w:r>
      <w:r w:rsidR="00216CF7">
        <w:t>2655,3</w:t>
      </w:r>
      <w:r w:rsidR="00523C4E" w:rsidRPr="00C84F23">
        <w:t xml:space="preserve"> </w:t>
      </w:r>
      <w:r w:rsidRPr="00C84F23">
        <w:t xml:space="preserve">тыс. рублей. С учетом корректировки расходы составят </w:t>
      </w:r>
      <w:r w:rsidR="00E703DC" w:rsidRPr="00C84F23">
        <w:t xml:space="preserve"> </w:t>
      </w:r>
      <w:r w:rsidR="00216CF7">
        <w:t>912561,8</w:t>
      </w:r>
      <w:r w:rsidR="00E703DC" w:rsidRPr="00C84F23">
        <w:t xml:space="preserve"> </w:t>
      </w:r>
      <w:r w:rsidRPr="00C84F23">
        <w:t xml:space="preserve">тыс. рублей; </w:t>
      </w:r>
    </w:p>
    <w:p w:rsidR="00442C73" w:rsidRPr="00C84F23" w:rsidRDefault="00BF271E" w:rsidP="00442C73">
      <w:pPr>
        <w:pStyle w:val="af3"/>
        <w:ind w:left="0" w:firstLine="709"/>
        <w:mirrorIndents/>
      </w:pPr>
      <w:r w:rsidRPr="00C84F23">
        <w:t>-</w:t>
      </w:r>
      <w:r w:rsidR="00442C73" w:rsidRPr="00C84F23">
        <w:t xml:space="preserve"> «Образ</w:t>
      </w:r>
      <w:r w:rsidR="008936B7" w:rsidRPr="00C84F23">
        <w:t xml:space="preserve">ование» – на </w:t>
      </w:r>
      <w:r w:rsidR="00B13C7A" w:rsidRPr="00C84F23">
        <w:t>(</w:t>
      </w:r>
      <w:r w:rsidR="00216CF7">
        <w:t>-</w:t>
      </w:r>
      <w:r w:rsidR="00B13C7A" w:rsidRPr="00C84F23">
        <w:t xml:space="preserve">) </w:t>
      </w:r>
      <w:r w:rsidR="00216CF7">
        <w:t>62243,0</w:t>
      </w:r>
      <w:r w:rsidR="009E0852" w:rsidRPr="00C84F23">
        <w:t xml:space="preserve"> </w:t>
      </w:r>
      <w:r w:rsidR="00A743CD" w:rsidRPr="00C84F23">
        <w:t>тыс. рублей</w:t>
      </w:r>
      <w:r w:rsidR="00442C73" w:rsidRPr="00C84F23">
        <w:t>. С учетом корректировки расход</w:t>
      </w:r>
      <w:r w:rsidR="008936B7" w:rsidRPr="00C84F23">
        <w:t xml:space="preserve">ы составят </w:t>
      </w:r>
      <w:r w:rsidR="00216CF7">
        <w:t>1448356,7</w:t>
      </w:r>
      <w:r w:rsidR="00523C4E" w:rsidRPr="00C84F23">
        <w:t xml:space="preserve"> </w:t>
      </w:r>
      <w:r w:rsidR="00B13C7A" w:rsidRPr="00C84F23">
        <w:t>тыс. рублей;</w:t>
      </w:r>
    </w:p>
    <w:p w:rsidR="00B13C7A" w:rsidRPr="00C84F23" w:rsidRDefault="00B13C7A" w:rsidP="00B13C7A">
      <w:pPr>
        <w:pStyle w:val="af3"/>
        <w:ind w:left="0" w:firstLine="709"/>
        <w:mirrorIndents/>
      </w:pPr>
      <w:r w:rsidRPr="00C84F23">
        <w:t xml:space="preserve">- «Культура и кинематография» - на (+) </w:t>
      </w:r>
      <w:r w:rsidR="00216CF7">
        <w:t>868,3</w:t>
      </w:r>
      <w:r w:rsidRPr="00C84F23">
        <w:t xml:space="preserve"> тыс. рублей. С учетом корректировки расходы составят </w:t>
      </w:r>
      <w:r w:rsidR="00216CF7">
        <w:t>60649,9</w:t>
      </w:r>
      <w:r w:rsidRPr="00C84F23">
        <w:t xml:space="preserve"> тыс. рублей;</w:t>
      </w:r>
    </w:p>
    <w:p w:rsidR="00B13C7A" w:rsidRPr="00C84F23" w:rsidRDefault="00BF271E" w:rsidP="00B13C7A">
      <w:pPr>
        <w:pStyle w:val="af3"/>
        <w:ind w:left="0" w:firstLine="709"/>
        <w:mirrorIndents/>
      </w:pPr>
      <w:r w:rsidRPr="00C84F23">
        <w:t>-</w:t>
      </w:r>
      <w:r w:rsidR="003A63B9" w:rsidRPr="00C84F23">
        <w:t xml:space="preserve">  </w:t>
      </w:r>
      <w:r w:rsidRPr="00C84F23">
        <w:t>«</w:t>
      </w:r>
      <w:r w:rsidR="00523C4E" w:rsidRPr="00C84F23">
        <w:t>Социальная политика</w:t>
      </w:r>
      <w:r w:rsidRPr="00C84F23">
        <w:t xml:space="preserve">» </w:t>
      </w:r>
      <w:r w:rsidR="00B13C7A" w:rsidRPr="00C84F23">
        <w:t xml:space="preserve">- на (-) </w:t>
      </w:r>
      <w:r w:rsidR="00216CF7">
        <w:t>50</w:t>
      </w:r>
      <w:r w:rsidR="00B13C7A" w:rsidRPr="00C84F23">
        <w:t xml:space="preserve"> тыс. рублей. С учетом корректировки расходы составят </w:t>
      </w:r>
      <w:r w:rsidR="00216CF7">
        <w:t>63598,2</w:t>
      </w:r>
      <w:r w:rsidR="00B13C7A" w:rsidRPr="00C84F23">
        <w:t xml:space="preserve"> тыс. рублей;</w:t>
      </w:r>
    </w:p>
    <w:p w:rsidR="00B13C7A" w:rsidRPr="00C84F23" w:rsidRDefault="00B13C7A" w:rsidP="00B13C7A">
      <w:pPr>
        <w:pStyle w:val="af3"/>
        <w:ind w:left="0" w:firstLine="709"/>
        <w:mirrorIndents/>
      </w:pPr>
      <w:r w:rsidRPr="00C84F23">
        <w:t xml:space="preserve"> </w:t>
      </w:r>
      <w:r w:rsidR="00BF271E" w:rsidRPr="00C84F23">
        <w:t>- «</w:t>
      </w:r>
      <w:r w:rsidR="002321D9" w:rsidRPr="00C84F23">
        <w:t>Физическая культура и спорт</w:t>
      </w:r>
      <w:r w:rsidR="00BF271E" w:rsidRPr="00C84F23">
        <w:t>»</w:t>
      </w:r>
      <w:r w:rsidRPr="00C84F23">
        <w:t xml:space="preserve"> -</w:t>
      </w:r>
      <w:r w:rsidR="00BF271E" w:rsidRPr="00C84F23">
        <w:t xml:space="preserve"> </w:t>
      </w:r>
      <w:r w:rsidRPr="00C84F23">
        <w:t xml:space="preserve">на (+) </w:t>
      </w:r>
      <w:r w:rsidR="00216CF7">
        <w:t>37274,4</w:t>
      </w:r>
      <w:r w:rsidRPr="00C84F23">
        <w:t xml:space="preserve"> тыс. рублей. С учетом корректировки расходы составят </w:t>
      </w:r>
      <w:r w:rsidR="00216CF7">
        <w:t>88381,4</w:t>
      </w:r>
      <w:r w:rsidRPr="00C84F23">
        <w:t xml:space="preserve"> тыс. рублей;</w:t>
      </w:r>
    </w:p>
    <w:p w:rsidR="00FC24B9" w:rsidRPr="00C07417" w:rsidRDefault="00B13C7A" w:rsidP="00216CF7">
      <w:pPr>
        <w:pStyle w:val="af3"/>
        <w:ind w:left="0" w:firstLine="709"/>
        <w:mirrorIndents/>
      </w:pPr>
      <w:r w:rsidRPr="00C84F23">
        <w:t xml:space="preserve"> </w:t>
      </w:r>
      <w:r w:rsidR="00FC24B9" w:rsidRPr="00C07417">
        <w:t>Предлагаемые изменения в расходную часть местного бюджета на 202</w:t>
      </w:r>
      <w:r w:rsidR="00FE5F93" w:rsidRPr="00C07417">
        <w:t>2</w:t>
      </w:r>
      <w:r w:rsidR="00FC24B9" w:rsidRPr="00C07417">
        <w:t xml:space="preserve"> год в разрезе разделов бюджетной классификации расходов бюджетов Российской Федерации, </w:t>
      </w:r>
      <w:r w:rsidR="00FC24B9" w:rsidRPr="00C07417">
        <w:lastRenderedPageBreak/>
        <w:t>ведомственной структуры расходов бюджета города, по муниципальным программам и не</w:t>
      </w:r>
      <w:r w:rsidR="00FE5F93" w:rsidRPr="00C07417">
        <w:t xml:space="preserve"> </w:t>
      </w:r>
      <w:r w:rsidR="00FC24B9" w:rsidRPr="00C07417">
        <w:t xml:space="preserve">программным направлениям деятельности приведены в проекте решения. </w:t>
      </w:r>
    </w:p>
    <w:p w:rsidR="00AC3C4E" w:rsidRPr="00C07417" w:rsidRDefault="00AC3C4E" w:rsidP="00FC24B9">
      <w:pPr>
        <w:pStyle w:val="af3"/>
        <w:ind w:left="0" w:firstLine="567"/>
      </w:pPr>
      <w:r w:rsidRPr="00C07417">
        <w:t>В соответствии с проектом решения вносятся изменения в части муниципальных программ на 202</w:t>
      </w:r>
      <w:r w:rsidR="00FE5F93" w:rsidRPr="00C07417">
        <w:t>2</w:t>
      </w:r>
      <w:r w:rsidRPr="00C07417">
        <w:t xml:space="preserve"> год.</w:t>
      </w:r>
    </w:p>
    <w:p w:rsidR="007102CC" w:rsidRPr="00717032" w:rsidRDefault="007102CC" w:rsidP="00EB19E8">
      <w:pPr>
        <w:pStyle w:val="Default"/>
        <w:ind w:firstLine="567"/>
        <w:jc w:val="both"/>
      </w:pPr>
      <w:r w:rsidRPr="00717032">
        <w:t xml:space="preserve">Решением о </w:t>
      </w:r>
      <w:r w:rsidR="00034189" w:rsidRPr="00717032">
        <w:t xml:space="preserve">местном </w:t>
      </w:r>
      <w:r w:rsidRPr="00717032">
        <w:t>бюджете в действующей редакции в 202</w:t>
      </w:r>
      <w:r w:rsidR="00426898" w:rsidRPr="00717032">
        <w:t>2</w:t>
      </w:r>
      <w:r w:rsidRPr="00717032">
        <w:t xml:space="preserve"> году предусмотрено финансирование </w:t>
      </w:r>
      <w:r w:rsidR="00034189" w:rsidRPr="00717032">
        <w:t>14</w:t>
      </w:r>
      <w:r w:rsidRPr="00717032">
        <w:t xml:space="preserve"> муниципальных программ в объеме </w:t>
      </w:r>
      <w:r w:rsidR="00717032" w:rsidRPr="00717032">
        <w:t>2638956,3 тыс</w:t>
      </w:r>
      <w:proofErr w:type="gramStart"/>
      <w:r w:rsidRPr="00717032">
        <w:t>.р</w:t>
      </w:r>
      <w:proofErr w:type="gramEnd"/>
      <w:r w:rsidRPr="00717032">
        <w:t xml:space="preserve">ублей, что в общих расходах бюджета составляет </w:t>
      </w:r>
      <w:r w:rsidR="00C27528" w:rsidRPr="00717032">
        <w:t xml:space="preserve"> 9</w:t>
      </w:r>
      <w:r w:rsidR="00717032" w:rsidRPr="00717032">
        <w:t>4</w:t>
      </w:r>
      <w:r w:rsidR="00C27528" w:rsidRPr="00717032">
        <w:t xml:space="preserve">,4 </w:t>
      </w:r>
      <w:r w:rsidRPr="00717032">
        <w:t xml:space="preserve">%. </w:t>
      </w:r>
    </w:p>
    <w:p w:rsidR="005F2864" w:rsidRPr="003F07B8" w:rsidRDefault="007102CC" w:rsidP="007102CC">
      <w:pPr>
        <w:pStyle w:val="af3"/>
        <w:ind w:left="0" w:firstLine="567"/>
      </w:pPr>
      <w:r w:rsidRPr="003F07B8">
        <w:t>Проектом решения предусматривается увеличение ассигнований на финансирование муниципальных программ в 202</w:t>
      </w:r>
      <w:r w:rsidR="00426898" w:rsidRPr="003F07B8">
        <w:t>2</w:t>
      </w:r>
      <w:r w:rsidRPr="003F07B8">
        <w:t xml:space="preserve"> году в целом на сумму</w:t>
      </w:r>
      <w:r w:rsidR="005F2864" w:rsidRPr="003F07B8">
        <w:t xml:space="preserve"> </w:t>
      </w:r>
      <w:r w:rsidR="00717032" w:rsidRPr="003F07B8">
        <w:t>30010,7</w:t>
      </w:r>
      <w:r w:rsidR="00034AA1" w:rsidRPr="003F07B8">
        <w:t xml:space="preserve"> </w:t>
      </w:r>
      <w:r w:rsidR="00E135B3" w:rsidRPr="003F07B8">
        <w:t xml:space="preserve"> </w:t>
      </w:r>
      <w:r w:rsidRPr="003F07B8">
        <w:t xml:space="preserve">тыс. рублей или на </w:t>
      </w:r>
      <w:r w:rsidR="00717032" w:rsidRPr="003F07B8">
        <w:t>1,1</w:t>
      </w:r>
      <w:r w:rsidR="00E135B3" w:rsidRPr="003F07B8">
        <w:t xml:space="preserve"> </w:t>
      </w:r>
      <w:r w:rsidRPr="003F07B8">
        <w:t xml:space="preserve">%, при этом объем программных мероприятий в общих расходах бюджета составит </w:t>
      </w:r>
      <w:r w:rsidR="00717032" w:rsidRPr="003F07B8">
        <w:t>2668967,0</w:t>
      </w:r>
      <w:r w:rsidR="00C27528" w:rsidRPr="003F07B8">
        <w:t xml:space="preserve">  тыс</w:t>
      </w:r>
      <w:proofErr w:type="gramStart"/>
      <w:r w:rsidR="00C27528" w:rsidRPr="003F07B8">
        <w:t>.р</w:t>
      </w:r>
      <w:proofErr w:type="gramEnd"/>
      <w:r w:rsidR="00C27528" w:rsidRPr="003F07B8">
        <w:t xml:space="preserve">ублей  или </w:t>
      </w:r>
      <w:r w:rsidR="00E135B3" w:rsidRPr="003F07B8">
        <w:t xml:space="preserve"> </w:t>
      </w:r>
      <w:r w:rsidR="005F2864" w:rsidRPr="003F07B8">
        <w:t xml:space="preserve"> </w:t>
      </w:r>
      <w:r w:rsidR="00652075" w:rsidRPr="003F07B8">
        <w:t>94,</w:t>
      </w:r>
      <w:r w:rsidR="00717032" w:rsidRPr="003F07B8">
        <w:t>5</w:t>
      </w:r>
      <w:r w:rsidR="00C27528" w:rsidRPr="003F07B8">
        <w:t xml:space="preserve"> </w:t>
      </w:r>
      <w:r w:rsidRPr="003F07B8">
        <w:t xml:space="preserve">%. </w:t>
      </w:r>
      <w:r w:rsidR="003234E9" w:rsidRPr="003F07B8">
        <w:t xml:space="preserve"> </w:t>
      </w:r>
      <w:r w:rsidR="000406C0" w:rsidRPr="003F07B8">
        <w:t>Изменен</w:t>
      </w:r>
      <w:r w:rsidR="002F1CCE" w:rsidRPr="003F07B8">
        <w:t xml:space="preserve">ия вносятся в  </w:t>
      </w:r>
      <w:r w:rsidR="00717032" w:rsidRPr="003F07B8">
        <w:t>8</w:t>
      </w:r>
      <w:r w:rsidR="002F1CCE" w:rsidRPr="003F07B8">
        <w:t xml:space="preserve"> программ из 14, в том числе по </w:t>
      </w:r>
      <w:r w:rsidR="003F07B8" w:rsidRPr="003F07B8">
        <w:t>6</w:t>
      </w:r>
      <w:r w:rsidR="002F1CCE" w:rsidRPr="003F07B8">
        <w:t xml:space="preserve"> муниципальным программам  планируется увеличение в общей сумме </w:t>
      </w:r>
      <w:r w:rsidR="003F07B8" w:rsidRPr="003F07B8">
        <w:t>91435,4</w:t>
      </w:r>
      <w:r w:rsidR="00652075" w:rsidRPr="003F07B8">
        <w:t xml:space="preserve"> </w:t>
      </w:r>
      <w:r w:rsidR="00B6714D" w:rsidRPr="003F07B8">
        <w:t xml:space="preserve"> </w:t>
      </w:r>
      <w:r w:rsidR="002F1CCE" w:rsidRPr="003F07B8">
        <w:t xml:space="preserve">тыс.рублей, по </w:t>
      </w:r>
      <w:r w:rsidR="00652075" w:rsidRPr="003F07B8">
        <w:t>2</w:t>
      </w:r>
      <w:r w:rsidR="002F1CCE" w:rsidRPr="003F07B8">
        <w:t xml:space="preserve"> муниципальн</w:t>
      </w:r>
      <w:r w:rsidR="00402266" w:rsidRPr="003F07B8">
        <w:t>ым</w:t>
      </w:r>
      <w:r w:rsidR="002F1CCE" w:rsidRPr="003F07B8">
        <w:t xml:space="preserve"> программ</w:t>
      </w:r>
      <w:r w:rsidR="00402266" w:rsidRPr="003F07B8">
        <w:t>ам</w:t>
      </w:r>
      <w:r w:rsidR="002F1CCE" w:rsidRPr="003F07B8">
        <w:t xml:space="preserve"> уменьшение на сумму </w:t>
      </w:r>
      <w:r w:rsidR="003F07B8" w:rsidRPr="003F07B8">
        <w:t>61424,7</w:t>
      </w:r>
      <w:r w:rsidR="002F1CCE" w:rsidRPr="003F07B8">
        <w:t xml:space="preserve"> тыс</w:t>
      </w:r>
      <w:proofErr w:type="gramStart"/>
      <w:r w:rsidR="002F1CCE" w:rsidRPr="003F07B8">
        <w:t>.р</w:t>
      </w:r>
      <w:proofErr w:type="gramEnd"/>
      <w:r w:rsidR="002F1CCE" w:rsidRPr="003F07B8">
        <w:t>ублей.</w:t>
      </w:r>
    </w:p>
    <w:p w:rsidR="00610A09" w:rsidRPr="00D43661" w:rsidRDefault="00610A09" w:rsidP="00610A09">
      <w:pPr>
        <w:ind w:right="425"/>
        <w:jc w:val="right"/>
      </w:pPr>
      <w:r w:rsidRPr="003F07B8">
        <w:t xml:space="preserve"> (тыс. руб.)</w:t>
      </w:r>
    </w:p>
    <w:tbl>
      <w:tblPr>
        <w:tblStyle w:val="a4"/>
        <w:tblW w:w="8897" w:type="dxa"/>
        <w:tblLayout w:type="fixed"/>
        <w:tblLook w:val="04A0"/>
      </w:tblPr>
      <w:tblGrid>
        <w:gridCol w:w="675"/>
        <w:gridCol w:w="2741"/>
        <w:gridCol w:w="1369"/>
        <w:gridCol w:w="1560"/>
        <w:gridCol w:w="1276"/>
        <w:gridCol w:w="1276"/>
      </w:tblGrid>
      <w:tr w:rsidR="00610A09" w:rsidRPr="00945F97" w:rsidTr="00610A09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№</w:t>
            </w:r>
          </w:p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3E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3ED3">
              <w:rPr>
                <w:sz w:val="22"/>
                <w:szCs w:val="22"/>
              </w:rPr>
              <w:t>/</w:t>
            </w:r>
            <w:proofErr w:type="spellStart"/>
            <w:r w:rsidRPr="00913E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1" w:type="dxa"/>
            <w:vAlign w:val="center"/>
          </w:tcPr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Наименование</w:t>
            </w:r>
          </w:p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муниципальной</w:t>
            </w:r>
          </w:p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jc w:val="center"/>
              <w:rPr>
                <w:bCs/>
                <w:sz w:val="22"/>
                <w:szCs w:val="22"/>
              </w:rPr>
            </w:pPr>
            <w:r w:rsidRPr="00913ED3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1560" w:type="dxa"/>
            <w:vAlign w:val="center"/>
          </w:tcPr>
          <w:p w:rsidR="00216CF7" w:rsidRDefault="00610A09" w:rsidP="00216CF7">
            <w:pPr>
              <w:ind w:right="-534"/>
              <w:rPr>
                <w:sz w:val="22"/>
                <w:szCs w:val="22"/>
              </w:rPr>
            </w:pPr>
            <w:proofErr w:type="gramStart"/>
            <w:r w:rsidRPr="00913ED3">
              <w:rPr>
                <w:sz w:val="22"/>
                <w:szCs w:val="22"/>
              </w:rPr>
              <w:t>Утверждено решением о бюджете на 2022 год от 23.12.2021 №183 (с изменениями от 2</w:t>
            </w:r>
            <w:r w:rsidR="00216CF7">
              <w:rPr>
                <w:sz w:val="22"/>
                <w:szCs w:val="22"/>
              </w:rPr>
              <w:t>3</w:t>
            </w:r>
            <w:r w:rsidRPr="00913ED3">
              <w:rPr>
                <w:sz w:val="22"/>
                <w:szCs w:val="22"/>
              </w:rPr>
              <w:t>.0</w:t>
            </w:r>
            <w:r w:rsidR="00216CF7">
              <w:rPr>
                <w:sz w:val="22"/>
                <w:szCs w:val="22"/>
              </w:rPr>
              <w:t>6</w:t>
            </w:r>
            <w:r w:rsidRPr="00913ED3">
              <w:rPr>
                <w:sz w:val="22"/>
                <w:szCs w:val="22"/>
              </w:rPr>
              <w:t>.2022 г.</w:t>
            </w:r>
            <w:proofErr w:type="gramEnd"/>
          </w:p>
          <w:p w:rsidR="00610A09" w:rsidRPr="00913ED3" w:rsidRDefault="00610A09" w:rsidP="00216CF7">
            <w:pPr>
              <w:ind w:right="-534"/>
              <w:rPr>
                <w:bCs/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 xml:space="preserve"> </w:t>
            </w:r>
            <w:r w:rsidR="00216CF7">
              <w:rPr>
                <w:sz w:val="22"/>
                <w:szCs w:val="22"/>
              </w:rPr>
              <w:t>№ 222</w:t>
            </w:r>
            <w:r w:rsidRPr="00913ED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610A09" w:rsidRPr="00913ED3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 xml:space="preserve">Проект </w:t>
            </w:r>
            <w:r w:rsidR="00315048" w:rsidRPr="00913ED3">
              <w:rPr>
                <w:sz w:val="22"/>
                <w:szCs w:val="22"/>
              </w:rPr>
              <w:t>р</w:t>
            </w:r>
            <w:r w:rsidRPr="00913ED3">
              <w:rPr>
                <w:sz w:val="22"/>
                <w:szCs w:val="22"/>
              </w:rPr>
              <w:t>ешения на 2022 год</w:t>
            </w:r>
          </w:p>
          <w:p w:rsidR="00610A09" w:rsidRPr="00913ED3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0A09" w:rsidRPr="00913ED3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Изменения</w:t>
            </w:r>
            <w:proofErr w:type="gramStart"/>
            <w:r w:rsidRPr="00913ED3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"Молодежная политика"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left="-250" w:right="-201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61.0.00.00000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949,0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F7D12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949,0</w:t>
            </w:r>
          </w:p>
        </w:tc>
        <w:tc>
          <w:tcPr>
            <w:tcW w:w="1276" w:type="dxa"/>
            <w:vAlign w:val="center"/>
          </w:tcPr>
          <w:p w:rsidR="00216CF7" w:rsidRPr="00913ED3" w:rsidRDefault="005B277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культуры"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left="-156"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 xml:space="preserve">    62.0.00.00000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91690,6</w:t>
            </w:r>
          </w:p>
        </w:tc>
        <w:tc>
          <w:tcPr>
            <w:tcW w:w="1276" w:type="dxa"/>
            <w:vAlign w:val="center"/>
          </w:tcPr>
          <w:p w:rsidR="00216CF7" w:rsidRPr="00913ED3" w:rsidRDefault="005B2776" w:rsidP="00913ED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91690,6</w:t>
            </w:r>
          </w:p>
        </w:tc>
        <w:tc>
          <w:tcPr>
            <w:tcW w:w="1276" w:type="dxa"/>
            <w:vAlign w:val="center"/>
          </w:tcPr>
          <w:p w:rsidR="00216CF7" w:rsidRPr="00913ED3" w:rsidRDefault="005B277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3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 физической культуры и спорта"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63.0.00.00000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50254,6</w:t>
            </w:r>
          </w:p>
        </w:tc>
        <w:tc>
          <w:tcPr>
            <w:tcW w:w="1276" w:type="dxa"/>
            <w:vAlign w:val="center"/>
          </w:tcPr>
          <w:p w:rsidR="00216CF7" w:rsidRPr="00913ED3" w:rsidRDefault="005B277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87379,0</w:t>
            </w:r>
          </w:p>
        </w:tc>
        <w:tc>
          <w:tcPr>
            <w:tcW w:w="1276" w:type="dxa"/>
            <w:vAlign w:val="center"/>
          </w:tcPr>
          <w:p w:rsidR="00216CF7" w:rsidRPr="00913ED3" w:rsidRDefault="005B2776" w:rsidP="00913ED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+37124,4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"Социальная поддержка населения"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65.0.00.00000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54381,0</w:t>
            </w:r>
          </w:p>
        </w:tc>
        <w:tc>
          <w:tcPr>
            <w:tcW w:w="1276" w:type="dxa"/>
            <w:vAlign w:val="center"/>
          </w:tcPr>
          <w:p w:rsidR="00216CF7" w:rsidRPr="00913ED3" w:rsidRDefault="005B277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53393,8</w:t>
            </w:r>
          </w:p>
        </w:tc>
        <w:tc>
          <w:tcPr>
            <w:tcW w:w="1276" w:type="dxa"/>
            <w:vAlign w:val="center"/>
          </w:tcPr>
          <w:p w:rsidR="00216CF7" w:rsidRPr="00913ED3" w:rsidRDefault="005B2776" w:rsidP="00EB7B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-987,2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5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 "Жилищно-коммунальное хозяйство"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66.0.00.00000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151431,3</w:t>
            </w:r>
          </w:p>
        </w:tc>
        <w:tc>
          <w:tcPr>
            <w:tcW w:w="1276" w:type="dxa"/>
            <w:vAlign w:val="center"/>
          </w:tcPr>
          <w:p w:rsidR="00216CF7" w:rsidRPr="00913ED3" w:rsidRDefault="005B277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151999,2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5B2776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</w:t>
            </w:r>
            <w:r w:rsidR="005B2776">
              <w:rPr>
                <w:sz w:val="18"/>
                <w:szCs w:val="18"/>
              </w:rPr>
              <w:t>567,9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67.0.00.00000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717984,3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717984,3</w:t>
            </w:r>
          </w:p>
        </w:tc>
        <w:tc>
          <w:tcPr>
            <w:tcW w:w="1276" w:type="dxa"/>
            <w:vAlign w:val="center"/>
          </w:tcPr>
          <w:p w:rsidR="00216CF7" w:rsidRPr="00913ED3" w:rsidRDefault="00C627F8" w:rsidP="00913ED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дорожного хозяйства"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68.0.00.00000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69380,5</w:t>
            </w:r>
          </w:p>
        </w:tc>
        <w:tc>
          <w:tcPr>
            <w:tcW w:w="1276" w:type="dxa"/>
            <w:vAlign w:val="center"/>
          </w:tcPr>
          <w:p w:rsidR="00216CF7" w:rsidRPr="00913ED3" w:rsidRDefault="00C627F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120781,7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A784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A7842">
              <w:rPr>
                <w:sz w:val="18"/>
                <w:szCs w:val="18"/>
              </w:rPr>
              <w:t>51401,2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8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"Содействие развитию малого и </w:t>
            </w:r>
            <w:r w:rsidRPr="00913ED3">
              <w:rPr>
                <w:bCs/>
                <w:sz w:val="18"/>
                <w:szCs w:val="18"/>
              </w:rPr>
              <w:lastRenderedPageBreak/>
              <w:t>среднего предпринимательства г</w:t>
            </w:r>
            <w:proofErr w:type="gramStart"/>
            <w:r w:rsidRPr="00913ED3">
              <w:rPr>
                <w:bCs/>
                <w:sz w:val="18"/>
                <w:szCs w:val="18"/>
              </w:rPr>
              <w:t>.З</w:t>
            </w:r>
            <w:proofErr w:type="gramEnd"/>
            <w:r w:rsidRPr="00913ED3">
              <w:rPr>
                <w:bCs/>
                <w:sz w:val="18"/>
                <w:szCs w:val="18"/>
              </w:rPr>
              <w:t>имы"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lastRenderedPageBreak/>
              <w:t>69.0.00.00000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0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труда"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70.0.00.00000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1028,3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1028,3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-14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"Безопасность"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71.0.00.00000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9251,2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EB7B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9300,2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A784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</w:t>
            </w:r>
            <w:r w:rsidR="00AA7842">
              <w:rPr>
                <w:sz w:val="18"/>
                <w:szCs w:val="18"/>
              </w:rPr>
              <w:t>49,0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"Формирование современной городской среды ЗГМО"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73.0.00.00000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14299,7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16192,6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+1892,9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12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образования"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74.0.00.00000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1449306,1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1388868,6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4A5E2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-60437,5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13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913ED3">
              <w:rPr>
                <w:bCs/>
                <w:sz w:val="18"/>
                <w:szCs w:val="18"/>
              </w:rPr>
              <w:t>.З</w:t>
            </w:r>
            <w:proofErr w:type="gramEnd"/>
            <w:r w:rsidRPr="00913ED3">
              <w:rPr>
                <w:bCs/>
                <w:sz w:val="18"/>
                <w:szCs w:val="18"/>
              </w:rPr>
              <w:t>имы"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75.0.00.00000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14</w:t>
            </w:r>
          </w:p>
        </w:tc>
        <w:tc>
          <w:tcPr>
            <w:tcW w:w="2741" w:type="dxa"/>
            <w:vAlign w:val="bottom"/>
          </w:tcPr>
          <w:p w:rsidR="00216CF7" w:rsidRPr="00913ED3" w:rsidRDefault="00216CF7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окружающей среды ЗГМО" на 2020-2024гг.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76.0.00.00000</w:t>
            </w: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28309,7</w:t>
            </w:r>
          </w:p>
        </w:tc>
        <w:tc>
          <w:tcPr>
            <w:tcW w:w="1276" w:type="dxa"/>
            <w:vAlign w:val="center"/>
          </w:tcPr>
          <w:p w:rsidR="00216CF7" w:rsidRPr="00913ED3" w:rsidRDefault="00216CF7" w:rsidP="00AA784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A784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09,7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+400,0</w:t>
            </w:r>
          </w:p>
        </w:tc>
      </w:tr>
      <w:tr w:rsidR="00216CF7" w:rsidRPr="00945F97" w:rsidTr="00AF7D12">
        <w:tc>
          <w:tcPr>
            <w:tcW w:w="675" w:type="dxa"/>
            <w:vAlign w:val="center"/>
          </w:tcPr>
          <w:p w:rsidR="00216CF7" w:rsidRPr="00913ED3" w:rsidRDefault="00216CF7" w:rsidP="003F2C07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216CF7" w:rsidRPr="00913ED3" w:rsidRDefault="00216CF7" w:rsidP="003F2C07">
            <w:pPr>
              <w:rPr>
                <w:b/>
                <w:sz w:val="18"/>
                <w:szCs w:val="18"/>
              </w:rPr>
            </w:pPr>
            <w:r w:rsidRPr="00913ED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216CF7" w:rsidRPr="00913ED3" w:rsidRDefault="00216CF7" w:rsidP="003F2C07">
            <w:pPr>
              <w:ind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16CF7" w:rsidRPr="00913ED3" w:rsidRDefault="00216CF7" w:rsidP="00216CF7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2638956,3</w:t>
            </w:r>
          </w:p>
        </w:tc>
        <w:tc>
          <w:tcPr>
            <w:tcW w:w="1276" w:type="dxa"/>
            <w:vAlign w:val="center"/>
          </w:tcPr>
          <w:p w:rsidR="00216CF7" w:rsidRPr="00913ED3" w:rsidRDefault="00AA7842" w:rsidP="00AF7D12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2668967,0</w:t>
            </w:r>
          </w:p>
        </w:tc>
        <w:tc>
          <w:tcPr>
            <w:tcW w:w="1276" w:type="dxa"/>
            <w:vAlign w:val="center"/>
          </w:tcPr>
          <w:p w:rsidR="00216CF7" w:rsidRPr="00913ED3" w:rsidRDefault="00716307" w:rsidP="00AF7D12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30010,7</w:t>
            </w:r>
          </w:p>
        </w:tc>
      </w:tr>
    </w:tbl>
    <w:p w:rsidR="00610A09" w:rsidRPr="00945F97" w:rsidRDefault="00610A09" w:rsidP="00610A09">
      <w:pPr>
        <w:ind w:right="425" w:firstLine="540"/>
        <w:jc w:val="right"/>
        <w:rPr>
          <w:sz w:val="18"/>
          <w:szCs w:val="18"/>
          <w:highlight w:val="green"/>
        </w:rPr>
      </w:pPr>
    </w:p>
    <w:p w:rsidR="007102CC" w:rsidRPr="00DB18AC" w:rsidRDefault="007102CC" w:rsidP="007102CC">
      <w:pPr>
        <w:pStyle w:val="af3"/>
        <w:ind w:left="0" w:firstLine="567"/>
      </w:pPr>
      <w:proofErr w:type="spellStart"/>
      <w:r w:rsidRPr="00DB18AC">
        <w:t>Непрограммные</w:t>
      </w:r>
      <w:proofErr w:type="spellEnd"/>
      <w:r w:rsidRPr="00DB18AC">
        <w:t xml:space="preserve"> расходы, согласно проекту решения, в 202</w:t>
      </w:r>
      <w:r w:rsidR="00E135B3" w:rsidRPr="00DB18AC">
        <w:t>2</w:t>
      </w:r>
      <w:r w:rsidRPr="00DB18AC">
        <w:t xml:space="preserve"> году </w:t>
      </w:r>
      <w:r w:rsidR="00B6714D" w:rsidRPr="00DB18AC">
        <w:t>у</w:t>
      </w:r>
      <w:r w:rsidR="00040811">
        <w:t>меньшатся</w:t>
      </w:r>
      <w:r w:rsidR="00B6714D" w:rsidRPr="00DB18AC">
        <w:t xml:space="preserve"> </w:t>
      </w:r>
      <w:r w:rsidRPr="00DB18AC">
        <w:t xml:space="preserve"> на </w:t>
      </w:r>
      <w:r w:rsidR="00040811">
        <w:t>1879,</w:t>
      </w:r>
      <w:r w:rsidR="00833B36">
        <w:t>8</w:t>
      </w:r>
      <w:r w:rsidR="001101DA" w:rsidRPr="00DB18AC">
        <w:t xml:space="preserve"> </w:t>
      </w:r>
      <w:r w:rsidRPr="00DB18AC">
        <w:t xml:space="preserve"> тыс. рублей – с </w:t>
      </w:r>
      <w:r w:rsidR="00040811">
        <w:t>152468,9</w:t>
      </w:r>
      <w:r w:rsidR="00040811" w:rsidRPr="00DB18AC">
        <w:t xml:space="preserve">  </w:t>
      </w:r>
      <w:r w:rsidRPr="00DB18AC">
        <w:t xml:space="preserve">тыс. рублей или </w:t>
      </w:r>
      <w:r w:rsidR="00427244" w:rsidRPr="00DB18AC">
        <w:t>5,</w:t>
      </w:r>
      <w:r w:rsidR="00040811">
        <w:t>5</w:t>
      </w:r>
      <w:r w:rsidR="005C7BF4" w:rsidRPr="00DB18AC">
        <w:t xml:space="preserve"> </w:t>
      </w:r>
      <w:r w:rsidRPr="00DB18AC">
        <w:t xml:space="preserve">% от общего объема расходов до </w:t>
      </w:r>
      <w:r w:rsidR="00040811">
        <w:t>150589,1</w:t>
      </w:r>
      <w:r w:rsidR="00863A92" w:rsidRPr="00DB18AC">
        <w:t xml:space="preserve"> </w:t>
      </w:r>
      <w:r w:rsidRPr="00DB18AC">
        <w:t xml:space="preserve"> тыс. рублей или </w:t>
      </w:r>
      <w:r w:rsidR="00DB18AC">
        <w:t>5,</w:t>
      </w:r>
      <w:r w:rsidR="00A30E70">
        <w:t>3</w:t>
      </w:r>
      <w:r w:rsidR="00427244" w:rsidRPr="00DB18AC">
        <w:t xml:space="preserve"> </w:t>
      </w:r>
      <w:r w:rsidR="00E135B3" w:rsidRPr="00DB18AC">
        <w:t xml:space="preserve"> </w:t>
      </w:r>
      <w:r w:rsidR="00EB19E8" w:rsidRPr="00DB18AC">
        <w:t xml:space="preserve"> </w:t>
      </w:r>
      <w:r w:rsidRPr="00DB18AC">
        <w:t>% от общего объема расходов.</w:t>
      </w:r>
    </w:p>
    <w:p w:rsidR="00C7321D" w:rsidRPr="00DB18AC" w:rsidRDefault="00067329" w:rsidP="001101DA">
      <w:pPr>
        <w:shd w:val="clear" w:color="auto" w:fill="FFFFFF"/>
        <w:contextualSpacing/>
        <w:mirrorIndents/>
        <w:rPr>
          <w:rFonts w:eastAsia="MS Mincho"/>
          <w:lang w:eastAsia="ja-JP"/>
        </w:rPr>
      </w:pPr>
      <w:r w:rsidRPr="00DB18AC">
        <w:t xml:space="preserve">        </w:t>
      </w:r>
      <w:r w:rsidR="00EB19E8" w:rsidRPr="00DB18AC">
        <w:rPr>
          <w:rFonts w:eastAsia="MS Mincho"/>
          <w:lang w:eastAsia="ja-JP"/>
        </w:rPr>
        <w:t>Контрольно-счетная палата отмечает</w:t>
      </w:r>
      <w:r w:rsidR="000A4A2F" w:rsidRPr="00DB18AC">
        <w:rPr>
          <w:rFonts w:eastAsia="MS Mincho"/>
          <w:lang w:eastAsia="ja-JP"/>
        </w:rPr>
        <w:t xml:space="preserve">, что </w:t>
      </w:r>
      <w:r w:rsidR="00EB19E8" w:rsidRPr="00DB18AC">
        <w:rPr>
          <w:rFonts w:eastAsia="MS Mincho"/>
          <w:lang w:eastAsia="ja-JP"/>
        </w:rPr>
        <w:t xml:space="preserve"> в</w:t>
      </w:r>
      <w:r w:rsidR="00C7321D" w:rsidRPr="00DB18AC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DB18AC">
        <w:rPr>
          <w:rFonts w:eastAsia="MS Mincho"/>
          <w:lang w:eastAsia="ja-JP"/>
        </w:rPr>
        <w:t>Зиминского</w:t>
      </w:r>
      <w:proofErr w:type="spellEnd"/>
      <w:r w:rsidR="00C7321D" w:rsidRPr="00DB18AC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FE5F93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DB18AC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</w:t>
      </w:r>
      <w:r w:rsidRPr="00FE5F93">
        <w:rPr>
          <w:rFonts w:eastAsia="MS Mincho"/>
          <w:lang w:eastAsia="ja-JP"/>
        </w:rPr>
        <w:t xml:space="preserve">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CD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7D6FCD">
        <w:rPr>
          <w:rFonts w:ascii="Times New Roman" w:hAnsi="Times New Roman" w:cs="Times New Roman"/>
          <w:sz w:val="24"/>
          <w:szCs w:val="24"/>
        </w:rPr>
        <w:br/>
        <w:t>"Об общих принципах</w:t>
      </w:r>
      <w:r w:rsidRPr="00077E4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proofErr w:type="gramStart"/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</w:t>
      </w:r>
      <w:proofErr w:type="gramEnd"/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показателям проекта решения. </w:t>
      </w:r>
    </w:p>
    <w:p w:rsidR="00A269A5" w:rsidRDefault="00A269A5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Проектом решения Думы на 2023 год предлагается увеличить объем расходов местного бюджета на </w:t>
      </w:r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>11740,2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Style w:val="extended-textfull"/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ублей за счет </w:t>
      </w:r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 xml:space="preserve">субсидии местным бюджетам на </w:t>
      </w:r>
      <w:proofErr w:type="spellStart"/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собственности, </w:t>
      </w:r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lastRenderedPageBreak/>
        <w:t>которые осуществляются из местных бюджетов, в целях реализации мероприятий по строительству, реконструкции образовательных организаций на 33781,9 тыс.руб. (строительство школы № 10),  одновременно с сокращением объема 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 на 22041,7 тыс</w:t>
      </w:r>
      <w:proofErr w:type="gramStart"/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>.р</w:t>
      </w:r>
      <w:proofErr w:type="gramEnd"/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>ублей.</w:t>
      </w:r>
    </w:p>
    <w:p w:rsidR="00A269A5" w:rsidRDefault="00A269A5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На плановый период 2024 года изменений расходной части не планируется.</w:t>
      </w:r>
    </w:p>
    <w:p w:rsidR="00D65B7C" w:rsidRDefault="00D65B7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</w:p>
    <w:p w:rsidR="0079247A" w:rsidRDefault="0079247A" w:rsidP="009D555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</w:t>
      </w:r>
    </w:p>
    <w:p w:rsidR="00FB2ADE" w:rsidRPr="006A3812" w:rsidRDefault="00FB2ADE" w:rsidP="00FB2ADE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t>Дефицит местного бюджета на</w:t>
      </w:r>
      <w:r w:rsidR="0079715F">
        <w:rPr>
          <w:rFonts w:eastAsia="TimesNewRomanPSMT"/>
          <w:lang w:eastAsia="en-US"/>
        </w:rPr>
        <w:t xml:space="preserve"> </w:t>
      </w:r>
      <w:r w:rsidR="00687897">
        <w:rPr>
          <w:rFonts w:eastAsia="TimesNewRomanPSMT"/>
          <w:lang w:eastAsia="en-US"/>
        </w:rPr>
        <w:t xml:space="preserve">2022 год и </w:t>
      </w:r>
      <w:r w:rsidRPr="006A3812">
        <w:t>плановый период 202</w:t>
      </w:r>
      <w:r w:rsidR="0079715F">
        <w:t>3</w:t>
      </w:r>
      <w:r w:rsidRPr="006A3812">
        <w:t xml:space="preserve"> и 202</w:t>
      </w:r>
      <w:r w:rsidR="0079715F">
        <w:t>4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не изменяется и остается </w:t>
      </w:r>
      <w:r w:rsidRPr="006A3812">
        <w:t>на прежнем уровне.</w:t>
      </w:r>
    </w:p>
    <w:p w:rsidR="00F720B7" w:rsidRDefault="00F720B7" w:rsidP="00F720B7">
      <w:pPr>
        <w:pStyle w:val="Default"/>
        <w:ind w:firstLine="567"/>
        <w:jc w:val="both"/>
      </w:pPr>
      <w:r w:rsidRPr="00F720B7">
        <w:t xml:space="preserve">Общий объем источников внутреннего финансирования дефицита </w:t>
      </w:r>
      <w:r>
        <w:t xml:space="preserve">местного  </w:t>
      </w:r>
      <w:r w:rsidRPr="00F720B7">
        <w:t>бюджета соответствует прогнозируемому объему его дефицита.</w:t>
      </w:r>
    </w:p>
    <w:p w:rsidR="00082920" w:rsidRPr="00F720B7" w:rsidRDefault="00082920" w:rsidP="00F720B7">
      <w:pPr>
        <w:pStyle w:val="Default"/>
        <w:ind w:firstLine="567"/>
        <w:jc w:val="both"/>
        <w:rPr>
          <w:b/>
        </w:rPr>
      </w:pPr>
    </w:p>
    <w:p w:rsidR="003C309A" w:rsidRPr="00077E41" w:rsidRDefault="003C309A" w:rsidP="004E5AC6">
      <w:pPr>
        <w:pStyle w:val="Default"/>
        <w:ind w:firstLine="567"/>
        <w:jc w:val="center"/>
        <w:rPr>
          <w:b/>
        </w:rPr>
      </w:pPr>
      <w:r w:rsidRPr="00077E41">
        <w:rPr>
          <w:b/>
        </w:rPr>
        <w:t>Муниципальный долг</w:t>
      </w:r>
    </w:p>
    <w:p w:rsidR="003C309A" w:rsidRDefault="003C309A" w:rsidP="003C309A">
      <w:pPr>
        <w:pStyle w:val="Default"/>
        <w:ind w:firstLine="567"/>
        <w:contextualSpacing/>
        <w:jc w:val="both"/>
        <w:rPr>
          <w:spacing w:val="-1"/>
        </w:rPr>
      </w:pPr>
      <w:r w:rsidRPr="003B05C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7D6FCD" w:rsidRPr="003B05C1">
        <w:t>2</w:t>
      </w:r>
      <w:r w:rsidRPr="003B05C1">
        <w:t xml:space="preserve"> году и плановом периоде</w:t>
      </w:r>
      <w:r w:rsidR="007D6FCD" w:rsidRPr="003B05C1">
        <w:t xml:space="preserve"> </w:t>
      </w:r>
      <w:r w:rsidRPr="003B05C1">
        <w:t>202</w:t>
      </w:r>
      <w:r w:rsidR="007D6FCD" w:rsidRPr="003B05C1">
        <w:t>3</w:t>
      </w:r>
      <w:r w:rsidRPr="003B05C1">
        <w:t xml:space="preserve"> и 202</w:t>
      </w:r>
      <w:r w:rsidR="007D6FCD" w:rsidRPr="003B05C1">
        <w:t>4</w:t>
      </w:r>
      <w:r w:rsidRPr="003B05C1">
        <w:t xml:space="preserve"> годов.</w:t>
      </w:r>
      <w:r w:rsidRPr="003B05C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7E08D9" w:rsidRPr="00077E41" w:rsidRDefault="007E08D9" w:rsidP="003C309A">
      <w:pPr>
        <w:pStyle w:val="Default"/>
        <w:ind w:firstLine="567"/>
        <w:contextualSpacing/>
        <w:jc w:val="both"/>
        <w:rPr>
          <w:b/>
          <w:bCs/>
          <w:i/>
        </w:rPr>
      </w:pPr>
    </w:p>
    <w:p w:rsidR="00937900" w:rsidRDefault="00937900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</w:p>
    <w:p w:rsidR="009D3D4D" w:rsidRPr="00602679" w:rsidRDefault="009D3D4D" w:rsidP="00937900">
      <w:pPr>
        <w:autoSpaceDE w:val="0"/>
        <w:autoSpaceDN w:val="0"/>
        <w:adjustRightInd w:val="0"/>
        <w:ind w:firstLine="560"/>
      </w:pPr>
      <w:r w:rsidRPr="00602679">
        <w:rPr>
          <w:bCs/>
          <w:sz w:val="23"/>
          <w:szCs w:val="23"/>
        </w:rPr>
        <w:t>-</w:t>
      </w:r>
      <w:r w:rsidRPr="00602679">
        <w:rPr>
          <w:color w:val="000000"/>
        </w:rPr>
        <w:t xml:space="preserve"> </w:t>
      </w:r>
      <w:r w:rsidR="00E74666" w:rsidRPr="00602679">
        <w:rPr>
          <w:color w:val="000000"/>
        </w:rPr>
        <w:t>П</w:t>
      </w:r>
      <w:r w:rsidRPr="00602679">
        <w:rPr>
          <w:color w:val="000000"/>
        </w:rPr>
        <w:t xml:space="preserve">риложение </w:t>
      </w:r>
      <w:r w:rsidR="00E74666" w:rsidRPr="00602679">
        <w:rPr>
          <w:kern w:val="2"/>
        </w:rPr>
        <w:t xml:space="preserve">№ </w:t>
      </w:r>
      <w:r w:rsidRPr="00602679">
        <w:rPr>
          <w:kern w:val="2"/>
        </w:rPr>
        <w:t>1 к проекту решения</w:t>
      </w:r>
      <w:r w:rsidRPr="00602679">
        <w:t xml:space="preserve"> «</w:t>
      </w:r>
      <w:r w:rsidRPr="00602679">
        <w:rPr>
          <w:kern w:val="2"/>
        </w:rPr>
        <w:t>Прогнозируемые доходы бюджета</w:t>
      </w:r>
      <w:r w:rsidRPr="00602679">
        <w:t xml:space="preserve"> </w:t>
      </w:r>
      <w:proofErr w:type="spellStart"/>
      <w:r w:rsidRPr="00602679">
        <w:t>Зиминского</w:t>
      </w:r>
      <w:proofErr w:type="spellEnd"/>
      <w:r w:rsidRPr="00602679">
        <w:t xml:space="preserve"> городского муниципального образования</w:t>
      </w:r>
      <w:r w:rsidR="007D6FCD" w:rsidRPr="00602679">
        <w:t xml:space="preserve"> на 2022 год</w:t>
      </w:r>
      <w:r w:rsidRPr="00602679">
        <w:t>»;</w:t>
      </w:r>
    </w:p>
    <w:p w:rsidR="008A2DC4" w:rsidRPr="00602679" w:rsidRDefault="008A2DC4" w:rsidP="008A2DC4">
      <w:pPr>
        <w:autoSpaceDE w:val="0"/>
        <w:autoSpaceDN w:val="0"/>
        <w:adjustRightInd w:val="0"/>
        <w:ind w:firstLine="560"/>
      </w:pPr>
      <w:r w:rsidRPr="00602679">
        <w:rPr>
          <w:bCs/>
          <w:sz w:val="23"/>
          <w:szCs w:val="23"/>
        </w:rPr>
        <w:t>-</w:t>
      </w:r>
      <w:r w:rsidRPr="00602679">
        <w:rPr>
          <w:color w:val="000000"/>
        </w:rPr>
        <w:t xml:space="preserve"> Приложение </w:t>
      </w:r>
      <w:r w:rsidRPr="00602679">
        <w:rPr>
          <w:kern w:val="2"/>
        </w:rPr>
        <w:t>№ 2 к проекту решения</w:t>
      </w:r>
      <w:r w:rsidRPr="00602679">
        <w:t xml:space="preserve"> «</w:t>
      </w:r>
      <w:r w:rsidRPr="00602679">
        <w:rPr>
          <w:kern w:val="2"/>
        </w:rPr>
        <w:t>Прогнозируемые доходы бюджета</w:t>
      </w:r>
      <w:r w:rsidRPr="00602679">
        <w:t xml:space="preserve"> </w:t>
      </w:r>
      <w:proofErr w:type="spellStart"/>
      <w:r w:rsidRPr="00602679">
        <w:t>Зиминского</w:t>
      </w:r>
      <w:proofErr w:type="spellEnd"/>
      <w:r w:rsidRPr="00602679">
        <w:t xml:space="preserve"> городского муниципального образования на 2023-2024 годы»;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bCs/>
          <w:sz w:val="23"/>
          <w:szCs w:val="23"/>
        </w:rPr>
        <w:t>-</w:t>
      </w:r>
      <w:r w:rsidR="00E74666" w:rsidRPr="00602679">
        <w:rPr>
          <w:bCs/>
          <w:sz w:val="23"/>
          <w:szCs w:val="23"/>
        </w:rPr>
        <w:t xml:space="preserve">  </w:t>
      </w:r>
      <w:r w:rsidRPr="00602679">
        <w:rPr>
          <w:bCs/>
          <w:sz w:val="23"/>
          <w:szCs w:val="23"/>
        </w:rPr>
        <w:t xml:space="preserve"> </w:t>
      </w:r>
      <w:r w:rsidR="00E74666" w:rsidRPr="00602679">
        <w:rPr>
          <w:bCs/>
          <w:sz w:val="23"/>
          <w:szCs w:val="23"/>
        </w:rPr>
        <w:t>П</w:t>
      </w:r>
      <w:r w:rsidRPr="00602679">
        <w:rPr>
          <w:color w:val="000000"/>
        </w:rPr>
        <w:t xml:space="preserve">риложение </w:t>
      </w:r>
      <w:r w:rsidRPr="00602679">
        <w:rPr>
          <w:kern w:val="2"/>
        </w:rPr>
        <w:t xml:space="preserve">№ </w:t>
      </w:r>
      <w:r w:rsidR="004E5AC6" w:rsidRPr="00602679">
        <w:rPr>
          <w:kern w:val="2"/>
        </w:rPr>
        <w:t>3</w:t>
      </w:r>
      <w:r w:rsidRPr="00602679">
        <w:rPr>
          <w:kern w:val="2"/>
        </w:rPr>
        <w:t xml:space="preserve"> к проекту решения «Распределение бюджетных ассигнований на 202</w:t>
      </w:r>
      <w:r w:rsidR="007D6FCD" w:rsidRPr="00602679">
        <w:rPr>
          <w:kern w:val="2"/>
        </w:rPr>
        <w:t>2</w:t>
      </w:r>
      <w:r w:rsidRPr="00602679">
        <w:rPr>
          <w:kern w:val="2"/>
        </w:rPr>
        <w:t xml:space="preserve"> год по разделам и подразделам классификации расходов бюджета»; </w:t>
      </w:r>
    </w:p>
    <w:p w:rsidR="00482C89" w:rsidRPr="00602679" w:rsidRDefault="00482C89" w:rsidP="00482C89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bCs/>
          <w:sz w:val="23"/>
          <w:szCs w:val="23"/>
        </w:rPr>
        <w:t>-   П</w:t>
      </w:r>
      <w:r w:rsidRPr="00602679">
        <w:rPr>
          <w:color w:val="000000"/>
        </w:rPr>
        <w:t xml:space="preserve">риложение </w:t>
      </w:r>
      <w:r w:rsidRPr="00602679">
        <w:rPr>
          <w:kern w:val="2"/>
        </w:rPr>
        <w:t xml:space="preserve">№ </w:t>
      </w:r>
      <w:r w:rsidR="004E5AC6" w:rsidRPr="00602679">
        <w:rPr>
          <w:kern w:val="2"/>
        </w:rPr>
        <w:t>4</w:t>
      </w:r>
      <w:r w:rsidRPr="00602679">
        <w:rPr>
          <w:kern w:val="2"/>
        </w:rPr>
        <w:t xml:space="preserve"> к проекту решения «Распределение бюджетных ассигнований на 2023-2024 годов по разделам и подразделам классификации расходов бюджета»; 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</w:t>
      </w:r>
      <w:r w:rsidR="00E74666" w:rsidRPr="00602679">
        <w:rPr>
          <w:kern w:val="2"/>
        </w:rPr>
        <w:t xml:space="preserve">  </w:t>
      </w:r>
      <w:r w:rsidRPr="00602679">
        <w:rPr>
          <w:kern w:val="2"/>
        </w:rPr>
        <w:t xml:space="preserve">Приложение № </w:t>
      </w:r>
      <w:r w:rsidR="004E5AC6" w:rsidRPr="00602679">
        <w:rPr>
          <w:kern w:val="2"/>
        </w:rPr>
        <w:t>5</w:t>
      </w:r>
      <w:r w:rsidRPr="00602679">
        <w:rPr>
          <w:kern w:val="2"/>
        </w:rPr>
        <w:t xml:space="preserve"> к проекту решения «Распределение бюджетных ассигнований по целевым статьям (муниципальным программам и </w:t>
      </w:r>
      <w:proofErr w:type="spellStart"/>
      <w:r w:rsidRPr="00602679">
        <w:rPr>
          <w:kern w:val="2"/>
        </w:rPr>
        <w:t>непрограммным</w:t>
      </w:r>
      <w:proofErr w:type="spellEnd"/>
      <w:r w:rsidRPr="00602679">
        <w:rPr>
          <w:kern w:val="2"/>
        </w:rPr>
        <w:t xml:space="preserve"> направлениям деятельности) видам расходов, разделам, подразделам классификации расходов бюджетов на 202</w:t>
      </w:r>
      <w:r w:rsidR="007D6FCD" w:rsidRPr="00602679">
        <w:rPr>
          <w:kern w:val="2"/>
        </w:rPr>
        <w:t>2</w:t>
      </w:r>
      <w:r w:rsidRPr="00602679">
        <w:rPr>
          <w:kern w:val="2"/>
        </w:rPr>
        <w:t xml:space="preserve"> год»; </w:t>
      </w:r>
    </w:p>
    <w:p w:rsidR="008063EB" w:rsidRPr="00602679" w:rsidRDefault="008063EB" w:rsidP="008063EB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  Приложение № </w:t>
      </w:r>
      <w:r w:rsidR="004E5AC6" w:rsidRPr="00602679">
        <w:rPr>
          <w:kern w:val="2"/>
        </w:rPr>
        <w:t>6</w:t>
      </w:r>
      <w:r w:rsidRPr="00602679">
        <w:rPr>
          <w:kern w:val="2"/>
        </w:rPr>
        <w:t xml:space="preserve"> к проекту решения «Распределение бюджетных ассигнований по целевым статьям (муниципальным программам и </w:t>
      </w:r>
      <w:proofErr w:type="spellStart"/>
      <w:r w:rsidRPr="00602679">
        <w:rPr>
          <w:kern w:val="2"/>
        </w:rPr>
        <w:t>непрограммным</w:t>
      </w:r>
      <w:proofErr w:type="spellEnd"/>
      <w:r w:rsidRPr="00602679">
        <w:rPr>
          <w:kern w:val="2"/>
        </w:rPr>
        <w:t xml:space="preserve"> направлениям деятельности) видам расходов, разделам, подразделам классификации расходов бюджетов на плановый период 2023-2024 годов»; 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Приложение № </w:t>
      </w:r>
      <w:r w:rsidR="004E5AC6" w:rsidRPr="00602679">
        <w:rPr>
          <w:kern w:val="2"/>
        </w:rPr>
        <w:t>7</w:t>
      </w:r>
      <w:r w:rsidRPr="00602679">
        <w:rPr>
          <w:kern w:val="2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</w:t>
      </w:r>
      <w:r w:rsidR="00152D2A" w:rsidRPr="00602679">
        <w:rPr>
          <w:kern w:val="2"/>
        </w:rPr>
        <w:t>2</w:t>
      </w:r>
      <w:r w:rsidRPr="00602679">
        <w:rPr>
          <w:kern w:val="2"/>
        </w:rPr>
        <w:t xml:space="preserve"> год»; </w:t>
      </w:r>
    </w:p>
    <w:p w:rsidR="00D83033" w:rsidRPr="00602679" w:rsidRDefault="00D83033" w:rsidP="00D83033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Приложение № </w:t>
      </w:r>
      <w:r w:rsidR="004E5AC6" w:rsidRPr="00602679">
        <w:rPr>
          <w:kern w:val="2"/>
        </w:rPr>
        <w:t>8</w:t>
      </w:r>
      <w:r w:rsidRPr="00602679">
        <w:rPr>
          <w:kern w:val="2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плановый период 2023-2024  годов»; </w:t>
      </w:r>
    </w:p>
    <w:p w:rsidR="00DB0519" w:rsidRPr="00602679" w:rsidRDefault="00937900" w:rsidP="00DB0519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</w:t>
      </w:r>
      <w:r w:rsidR="00E74666" w:rsidRPr="00602679">
        <w:rPr>
          <w:kern w:val="2"/>
        </w:rPr>
        <w:t xml:space="preserve">  </w:t>
      </w:r>
      <w:r w:rsidRPr="00602679">
        <w:rPr>
          <w:kern w:val="2"/>
        </w:rPr>
        <w:t xml:space="preserve"> Приложение №</w:t>
      </w:r>
      <w:r w:rsidR="00DB0519" w:rsidRPr="00602679">
        <w:rPr>
          <w:kern w:val="2"/>
        </w:rPr>
        <w:t xml:space="preserve"> </w:t>
      </w:r>
      <w:r w:rsidR="004E5AC6" w:rsidRPr="00602679">
        <w:rPr>
          <w:kern w:val="2"/>
        </w:rPr>
        <w:t>9</w:t>
      </w:r>
      <w:r w:rsidRPr="00602679">
        <w:rPr>
          <w:kern w:val="2"/>
        </w:rPr>
        <w:t xml:space="preserve"> «Распределение бюджетных ассигнований по муниципальным программам на 202</w:t>
      </w:r>
      <w:r w:rsidR="00DB0519" w:rsidRPr="00602679">
        <w:rPr>
          <w:kern w:val="2"/>
        </w:rPr>
        <w:t>2</w:t>
      </w:r>
      <w:r w:rsidRPr="00602679">
        <w:rPr>
          <w:kern w:val="2"/>
        </w:rPr>
        <w:t xml:space="preserve"> год»;</w:t>
      </w:r>
      <w:r w:rsidRPr="00602679">
        <w:rPr>
          <w:b/>
          <w:bCs/>
        </w:rPr>
        <w:t xml:space="preserve"> </w:t>
      </w:r>
    </w:p>
    <w:p w:rsidR="001F5394" w:rsidRPr="00602679" w:rsidRDefault="001F5394" w:rsidP="001F5394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   Приложение № 1</w:t>
      </w:r>
      <w:r w:rsidR="004E5AC6" w:rsidRPr="00602679">
        <w:rPr>
          <w:kern w:val="2"/>
        </w:rPr>
        <w:t>0</w:t>
      </w:r>
      <w:r w:rsidRPr="00602679">
        <w:rPr>
          <w:kern w:val="2"/>
        </w:rPr>
        <w:t xml:space="preserve"> «Распределение бюджетных ассигнований по муниципальным программам на 2023-2024 годы;</w:t>
      </w:r>
      <w:r w:rsidRPr="00602679">
        <w:rPr>
          <w:b/>
          <w:bCs/>
        </w:rPr>
        <w:t xml:space="preserve"> </w:t>
      </w:r>
    </w:p>
    <w:p w:rsidR="009943D1" w:rsidRPr="00602679" w:rsidRDefault="009943D1" w:rsidP="009943D1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   Приложение № 1</w:t>
      </w:r>
      <w:r w:rsidR="004E5AC6" w:rsidRPr="00602679">
        <w:rPr>
          <w:kern w:val="2"/>
        </w:rPr>
        <w:t>1</w:t>
      </w:r>
      <w:r w:rsidRPr="00602679">
        <w:rPr>
          <w:kern w:val="2"/>
        </w:rPr>
        <w:t xml:space="preserve"> «Программа внутренних заимствований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 на 2022 год»;</w:t>
      </w:r>
      <w:r w:rsidRPr="00602679">
        <w:rPr>
          <w:b/>
          <w:bCs/>
        </w:rPr>
        <w:t xml:space="preserve"> </w:t>
      </w:r>
    </w:p>
    <w:p w:rsidR="0094134D" w:rsidRPr="00602679" w:rsidRDefault="0094134D" w:rsidP="0094134D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lastRenderedPageBreak/>
        <w:t>-   Приложение № 1</w:t>
      </w:r>
      <w:r w:rsidR="004E5AC6" w:rsidRPr="00602679">
        <w:rPr>
          <w:kern w:val="2"/>
        </w:rPr>
        <w:t>2</w:t>
      </w:r>
      <w:r w:rsidRPr="00602679">
        <w:rPr>
          <w:kern w:val="2"/>
        </w:rPr>
        <w:t xml:space="preserve"> «Программа внутренних заимствований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 на плановый период 2023-2024  годов»;</w:t>
      </w:r>
      <w:r w:rsidRPr="00602679">
        <w:rPr>
          <w:b/>
          <w:bCs/>
        </w:rPr>
        <w:t xml:space="preserve"> </w:t>
      </w:r>
    </w:p>
    <w:p w:rsidR="0080367D" w:rsidRPr="003B05C1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717032">
        <w:rPr>
          <w:bCs/>
        </w:rPr>
        <w:t xml:space="preserve">Согласно информации </w:t>
      </w:r>
      <w:r w:rsidRPr="00717032">
        <w:rPr>
          <w:rFonts w:eastAsia="TimesNewRomanPSMT"/>
        </w:rPr>
        <w:t xml:space="preserve">Управления по финансам и налогам администрации </w:t>
      </w:r>
      <w:proofErr w:type="spellStart"/>
      <w:r w:rsidRPr="00717032">
        <w:rPr>
          <w:rFonts w:eastAsia="TimesNewRomanPSMT"/>
        </w:rPr>
        <w:t>Зиминского</w:t>
      </w:r>
      <w:proofErr w:type="spellEnd"/>
      <w:r w:rsidRPr="00717032">
        <w:rPr>
          <w:rFonts w:eastAsia="TimesNewRomanPSMT"/>
        </w:rPr>
        <w:t xml:space="preserve"> городского муниципального образования следует отметить,</w:t>
      </w:r>
      <w:r w:rsidRPr="00717032">
        <w:rPr>
          <w:bCs/>
        </w:rPr>
        <w:t xml:space="preserve"> </w:t>
      </w:r>
      <w:r w:rsidRPr="00717032">
        <w:rPr>
          <w:rFonts w:eastAsia="TimesNewRomanPSMT"/>
        </w:rPr>
        <w:t>что по состоянию на 01.</w:t>
      </w:r>
      <w:r w:rsidR="000A4A2F" w:rsidRPr="00717032">
        <w:rPr>
          <w:rFonts w:eastAsia="TimesNewRomanPSMT"/>
        </w:rPr>
        <w:t>01</w:t>
      </w:r>
      <w:r w:rsidRPr="00717032">
        <w:rPr>
          <w:rFonts w:eastAsia="TimesNewRomanPSMT"/>
        </w:rPr>
        <w:t>.202</w:t>
      </w:r>
      <w:r w:rsidR="000A4A2F" w:rsidRPr="00717032">
        <w:rPr>
          <w:rFonts w:eastAsia="TimesNewRomanPSMT"/>
        </w:rPr>
        <w:t>2</w:t>
      </w:r>
      <w:r w:rsidRPr="00717032">
        <w:rPr>
          <w:rFonts w:eastAsia="TimesNewRomanPSMT"/>
        </w:rPr>
        <w:t xml:space="preserve"> года просроченная кредиторская задолженность составля</w:t>
      </w:r>
      <w:r w:rsidR="0080367D" w:rsidRPr="00717032">
        <w:rPr>
          <w:rFonts w:eastAsia="TimesNewRomanPSMT"/>
        </w:rPr>
        <w:t>ла</w:t>
      </w:r>
      <w:r w:rsidRPr="00717032">
        <w:rPr>
          <w:rFonts w:eastAsia="TimesNewRomanPSMT"/>
        </w:rPr>
        <w:t xml:space="preserve"> </w:t>
      </w:r>
      <w:r w:rsidR="000A4A2F" w:rsidRPr="00717032">
        <w:rPr>
          <w:rFonts w:eastAsia="TimesNewRomanPSMT"/>
        </w:rPr>
        <w:t>29000,4</w:t>
      </w:r>
      <w:r w:rsidRPr="00717032">
        <w:rPr>
          <w:rFonts w:eastAsia="TimesNewRomanPSMT"/>
        </w:rPr>
        <w:t xml:space="preserve"> тыс. рублей (в т.ч.</w:t>
      </w:r>
      <w:r w:rsidRPr="00717032">
        <w:t xml:space="preserve"> по коммунальным услугам в сумме </w:t>
      </w:r>
      <w:r w:rsidR="000A4A2F" w:rsidRPr="00717032">
        <w:t>0</w:t>
      </w:r>
      <w:r w:rsidRPr="00717032">
        <w:t xml:space="preserve"> тыс. рублей)</w:t>
      </w:r>
      <w:r w:rsidRPr="00717032">
        <w:rPr>
          <w:rFonts w:eastAsia="TimesNewRomanPSMT"/>
        </w:rPr>
        <w:t>, по состоянию на 01.0</w:t>
      </w:r>
      <w:r w:rsidR="00C72603" w:rsidRPr="00717032">
        <w:rPr>
          <w:rFonts w:eastAsia="TimesNewRomanPSMT"/>
        </w:rPr>
        <w:t>8</w:t>
      </w:r>
      <w:r w:rsidRPr="00717032">
        <w:rPr>
          <w:rFonts w:eastAsia="TimesNewRomanPSMT"/>
        </w:rPr>
        <w:t>.202</w:t>
      </w:r>
      <w:r w:rsidR="00A112F1" w:rsidRPr="00717032">
        <w:rPr>
          <w:rFonts w:eastAsia="TimesNewRomanPSMT"/>
        </w:rPr>
        <w:t>2</w:t>
      </w:r>
      <w:r w:rsidRPr="00717032">
        <w:rPr>
          <w:rFonts w:eastAsia="TimesNewRomanPSMT"/>
        </w:rPr>
        <w:t xml:space="preserve"> года составля</w:t>
      </w:r>
      <w:r w:rsidR="0080367D" w:rsidRPr="00717032">
        <w:rPr>
          <w:rFonts w:eastAsia="TimesNewRomanPSMT"/>
        </w:rPr>
        <w:t>ет 2</w:t>
      </w:r>
      <w:r w:rsidR="00717032" w:rsidRPr="00717032">
        <w:rPr>
          <w:rFonts w:eastAsia="TimesNewRomanPSMT"/>
        </w:rPr>
        <w:t>6761,8</w:t>
      </w:r>
      <w:r w:rsidR="001D5282" w:rsidRPr="00717032">
        <w:rPr>
          <w:rFonts w:eastAsia="TimesNewRomanPSMT"/>
        </w:rPr>
        <w:t xml:space="preserve"> </w:t>
      </w:r>
      <w:r w:rsidR="00593DB2" w:rsidRPr="00717032">
        <w:rPr>
          <w:rFonts w:eastAsia="TimesNewRomanPSMT"/>
        </w:rPr>
        <w:t xml:space="preserve"> </w:t>
      </w:r>
      <w:r w:rsidRPr="00717032">
        <w:rPr>
          <w:rFonts w:eastAsia="TimesNewRomanPSMT"/>
        </w:rPr>
        <w:t>тыс. рублей (в т.ч.</w:t>
      </w:r>
      <w:r w:rsidRPr="00717032">
        <w:t xml:space="preserve"> по коммунальным услугам в сумме </w:t>
      </w:r>
      <w:r w:rsidR="00717032" w:rsidRPr="00717032">
        <w:t xml:space="preserve">1233,5 </w:t>
      </w:r>
      <w:r w:rsidRPr="00717032">
        <w:t xml:space="preserve"> тыс. рублей)</w:t>
      </w:r>
      <w:r w:rsidR="0080367D" w:rsidRPr="00717032">
        <w:t>.</w:t>
      </w:r>
      <w:r w:rsidR="006D461C" w:rsidRPr="003B05C1">
        <w:rPr>
          <w:rFonts w:eastAsia="TimesNewRomanPSMT"/>
        </w:rPr>
        <w:t xml:space="preserve"> </w:t>
      </w:r>
      <w:proofErr w:type="gramEnd"/>
    </w:p>
    <w:p w:rsidR="008805F1" w:rsidRPr="001319FF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1319FF">
        <w:rPr>
          <w:rFonts w:eastAsia="TimesNewRomanPSMT"/>
        </w:rPr>
        <w:t>Задолженность по и</w:t>
      </w:r>
      <w:r w:rsidRPr="001319FF">
        <w:t xml:space="preserve">сполнению судебных актов по искам к </w:t>
      </w:r>
      <w:proofErr w:type="spellStart"/>
      <w:r w:rsidRPr="001319FF">
        <w:t>Зиминскому</w:t>
      </w:r>
      <w:proofErr w:type="spellEnd"/>
      <w:r w:rsidRPr="001319FF">
        <w:t xml:space="preserve"> городскому муниципальному образованию по состоянию на 01.</w:t>
      </w:r>
      <w:r w:rsidR="006D461C" w:rsidRPr="001319FF">
        <w:t>0</w:t>
      </w:r>
      <w:r w:rsidR="00DF5D73" w:rsidRPr="001319FF">
        <w:t>1</w:t>
      </w:r>
      <w:r w:rsidRPr="001319FF">
        <w:t>.202</w:t>
      </w:r>
      <w:r w:rsidR="006D461C" w:rsidRPr="001319FF">
        <w:t>2</w:t>
      </w:r>
      <w:r w:rsidRPr="001319FF">
        <w:t xml:space="preserve"> г. </w:t>
      </w:r>
      <w:r w:rsidRPr="001319FF">
        <w:rPr>
          <w:rFonts w:eastAsia="TimesNewRomanPSMT"/>
        </w:rPr>
        <w:t>составля</w:t>
      </w:r>
      <w:r w:rsidR="00DF5D73" w:rsidRPr="001319FF">
        <w:rPr>
          <w:rFonts w:eastAsia="TimesNewRomanPSMT"/>
        </w:rPr>
        <w:t>ла</w:t>
      </w:r>
      <w:r w:rsidRPr="001319FF">
        <w:t xml:space="preserve"> </w:t>
      </w:r>
      <w:r w:rsidR="006D461C" w:rsidRPr="001319FF">
        <w:t xml:space="preserve">2921,6 </w:t>
      </w:r>
      <w:r w:rsidR="00DF5D73" w:rsidRPr="001319FF">
        <w:t>тыс. рублей, на 01.0</w:t>
      </w:r>
      <w:r w:rsidR="005D5D40">
        <w:t>7</w:t>
      </w:r>
      <w:r w:rsidR="00DF5D73" w:rsidRPr="001319FF">
        <w:t xml:space="preserve">.2022 г. </w:t>
      </w:r>
      <w:r w:rsidR="00DF5D73" w:rsidRPr="008A2DC4">
        <w:t xml:space="preserve">составляет  </w:t>
      </w:r>
      <w:r w:rsidR="001319FF" w:rsidRPr="008A2DC4">
        <w:t>22</w:t>
      </w:r>
      <w:r w:rsidR="008A2DC4" w:rsidRPr="008A2DC4">
        <w:t>39,5</w:t>
      </w:r>
      <w:r w:rsidR="00DF5D73" w:rsidRPr="008A2DC4">
        <w:t xml:space="preserve"> тыс</w:t>
      </w:r>
      <w:proofErr w:type="gramStart"/>
      <w:r w:rsidR="00DF5D73" w:rsidRPr="001319FF">
        <w:t>.р</w:t>
      </w:r>
      <w:proofErr w:type="gramEnd"/>
      <w:r w:rsidR="00DF5D73" w:rsidRPr="001319FF">
        <w:t>ублей.</w:t>
      </w:r>
    </w:p>
    <w:p w:rsidR="008805F1" w:rsidRPr="00366704" w:rsidRDefault="008805F1" w:rsidP="008805F1">
      <w:pPr>
        <w:autoSpaceDE w:val="0"/>
        <w:autoSpaceDN w:val="0"/>
        <w:adjustRightInd w:val="0"/>
        <w:ind w:firstLine="567"/>
      </w:pPr>
      <w:r w:rsidRPr="001319FF">
        <w:t>Не исполнение</w:t>
      </w:r>
      <w:r>
        <w:t xml:space="preserve">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Pr="00621BEF" w:rsidRDefault="00937900" w:rsidP="00937900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1D5282" w:rsidRPr="005F38CA" w:rsidRDefault="001D5282" w:rsidP="00CD476B">
      <w:pPr>
        <w:pStyle w:val="Default"/>
        <w:ind w:firstLine="567"/>
        <w:contextualSpacing/>
        <w:jc w:val="both"/>
        <w:rPr>
          <w:bCs/>
        </w:rPr>
      </w:pPr>
      <w:proofErr w:type="gramStart"/>
      <w:r w:rsidRPr="001D5282">
        <w:rPr>
          <w:bCs/>
        </w:rPr>
        <w:t>По</w:t>
      </w:r>
      <w:r>
        <w:rPr>
          <w:bCs/>
        </w:rPr>
        <w:t xml:space="preserve"> результатам экспертизы проекта решения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  <w:r w:rsidR="005F38CA">
        <w:rPr>
          <w:bCs/>
        </w:rPr>
        <w:t xml:space="preserve"> </w:t>
      </w:r>
      <w:r w:rsidR="005F38CA" w:rsidRPr="005F38CA">
        <w:rPr>
          <w:bCs/>
        </w:rPr>
        <w:t xml:space="preserve">«О внесении изменений в решение Думы </w:t>
      </w:r>
      <w:proofErr w:type="spellStart"/>
      <w:r w:rsidR="005F38CA" w:rsidRPr="005F38CA">
        <w:rPr>
          <w:bCs/>
        </w:rPr>
        <w:t>Зиминского</w:t>
      </w:r>
      <w:proofErr w:type="spellEnd"/>
      <w:r w:rsidR="005F38CA" w:rsidRPr="005F38CA">
        <w:rPr>
          <w:bCs/>
        </w:rPr>
        <w:t xml:space="preserve"> городского муниципального образования от 23.12.2021  № 183 </w:t>
      </w:r>
      <w:r w:rsidR="005F38CA" w:rsidRPr="005F38CA">
        <w:t xml:space="preserve">«О бюджете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образования на 2022 год и плановый период 2023 и 2024 годов»  Контрольно-счетная палата 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</w:t>
      </w:r>
      <w:r w:rsidR="005F38CA">
        <w:t>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1319FF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1319FF">
        <w:rPr>
          <w:bCs/>
        </w:rPr>
        <w:t xml:space="preserve"> в сбалансированности бюджета</w:t>
      </w:r>
      <w:r w:rsidR="00CC0423" w:rsidRPr="001319FF">
        <w:t xml:space="preserve"> </w:t>
      </w:r>
      <w:proofErr w:type="spellStart"/>
      <w:r w:rsidR="00CC0423" w:rsidRPr="001319FF">
        <w:t>Зиминского</w:t>
      </w:r>
      <w:proofErr w:type="spellEnd"/>
      <w:r w:rsidR="00CC0423" w:rsidRPr="001319FF">
        <w:t xml:space="preserve"> городского муниципального образования</w:t>
      </w:r>
      <w:r w:rsidRPr="001319FF">
        <w:rPr>
          <w:bCs/>
        </w:rPr>
        <w:t>.</w:t>
      </w:r>
      <w:r w:rsidR="0080367D">
        <w:rPr>
          <w:bCs/>
        </w:rPr>
        <w:t xml:space="preserve"> </w:t>
      </w:r>
    </w:p>
    <w:p w:rsidR="005F38CA" w:rsidRPr="005F38CA" w:rsidRDefault="00E22461" w:rsidP="00E22461">
      <w:pPr>
        <w:ind w:firstLine="567"/>
      </w:pPr>
      <w:r w:rsidRPr="005F38CA">
        <w:t xml:space="preserve">Контрольно-счетная палата </w:t>
      </w:r>
      <w:r w:rsidR="005F38CA" w:rsidRPr="005F38CA">
        <w:t xml:space="preserve">предлагает </w:t>
      </w:r>
      <w:r w:rsidRPr="005F38CA">
        <w:t>пред</w:t>
      </w:r>
      <w:r w:rsidR="005F38CA" w:rsidRPr="005F38CA">
        <w:t xml:space="preserve">ставленный </w:t>
      </w:r>
      <w:r w:rsidRPr="005F38CA">
        <w:t xml:space="preserve"> проект решения  </w:t>
      </w:r>
      <w:r w:rsidR="0080367D" w:rsidRPr="005F38CA">
        <w:t xml:space="preserve"> </w:t>
      </w:r>
      <w:r w:rsidR="005F38CA" w:rsidRPr="005F38CA">
        <w:t>для</w:t>
      </w:r>
      <w:r w:rsidRPr="005F38CA">
        <w:t xml:space="preserve"> рассмотрен</w:t>
      </w:r>
      <w:r w:rsidR="005F38CA" w:rsidRPr="005F38CA">
        <w:t xml:space="preserve">ия </w:t>
      </w:r>
      <w:r w:rsidRPr="005F38CA">
        <w:t xml:space="preserve"> на заседании Думы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 образования.</w:t>
      </w:r>
    </w:p>
    <w:p w:rsidR="00E22461" w:rsidRPr="00E22461" w:rsidRDefault="005F38CA" w:rsidP="00E22461">
      <w:pPr>
        <w:ind w:firstLine="567"/>
      </w:pPr>
      <w:r w:rsidRPr="005F38CA">
        <w:t xml:space="preserve">Заключение Контрольно-счетной палаты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</w:t>
      </w:r>
      <w:r>
        <w:t xml:space="preserve"> образования направить в Думу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</w:t>
      </w:r>
    </w:p>
    <w:p w:rsidR="00E22461" w:rsidRDefault="00E22461" w:rsidP="005F38CA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</w:t>
      </w:r>
      <w:r w:rsidR="009C77CF">
        <w:rPr>
          <w:bCs/>
        </w:rPr>
        <w:t>Е.В.</w:t>
      </w:r>
      <w:r w:rsidR="00904033">
        <w:rPr>
          <w:bCs/>
        </w:rPr>
        <w:t xml:space="preserve"> </w:t>
      </w:r>
      <w:proofErr w:type="spellStart"/>
      <w:r w:rsidR="009C77CF">
        <w:rPr>
          <w:bCs/>
        </w:rPr>
        <w:t>Батюк</w:t>
      </w:r>
      <w:proofErr w:type="spellEnd"/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5C44D5" w:rsidRDefault="005C44D5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8B341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1C" w:rsidRDefault="00B3771C">
      <w:r>
        <w:separator/>
      </w:r>
    </w:p>
  </w:endnote>
  <w:endnote w:type="continuationSeparator" w:id="0">
    <w:p w:rsidR="00B3771C" w:rsidRDefault="00B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F7" w:rsidRDefault="00216CF7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CF7" w:rsidRDefault="00216CF7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F7" w:rsidRDefault="00216CF7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3B36">
      <w:rPr>
        <w:rStyle w:val="a6"/>
        <w:noProof/>
      </w:rPr>
      <w:t>7</w:t>
    </w:r>
    <w:r>
      <w:rPr>
        <w:rStyle w:val="a6"/>
      </w:rPr>
      <w:fldChar w:fldCharType="end"/>
    </w:r>
  </w:p>
  <w:p w:rsidR="00216CF7" w:rsidRDefault="00216CF7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1C" w:rsidRDefault="00B3771C">
      <w:r>
        <w:separator/>
      </w:r>
    </w:p>
  </w:footnote>
  <w:footnote w:type="continuationSeparator" w:id="0">
    <w:p w:rsidR="00B3771C" w:rsidRDefault="00B37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11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CF7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BF6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CD0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1DEB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62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7B8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BF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65B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76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40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897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8DB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307"/>
    <w:rsid w:val="0071670D"/>
    <w:rsid w:val="00716964"/>
    <w:rsid w:val="00716A8B"/>
    <w:rsid w:val="00716D9B"/>
    <w:rsid w:val="00716FE0"/>
    <w:rsid w:val="00717026"/>
    <w:rsid w:val="00717032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4BD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0C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B36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57C2E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06F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1FBA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60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70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30D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42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71C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33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7F8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60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BA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4DC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3FE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C48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5C4"/>
    <w:rsid w:val="00EF4711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собственные доходы
9 %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безвозмезные поступления 
91 %</a:t>
                    </a:r>
                  </a:p>
                </c:rich>
              </c:tx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237120</c:v>
                </c:pt>
                <c:pt idx="1">
                  <c:v>2567660.7000000002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187C-1A9D-431E-BD75-3D11552C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9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69</cp:revision>
  <cp:lastPrinted>2022-08-24T05:02:00Z</cp:lastPrinted>
  <dcterms:created xsi:type="dcterms:W3CDTF">2022-05-27T08:00:00Z</dcterms:created>
  <dcterms:modified xsi:type="dcterms:W3CDTF">2022-08-24T05:44:00Z</dcterms:modified>
</cp:coreProperties>
</file>